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51B68" w:rsidRPr="00325C4D" w:rsidRDefault="00000000" w:rsidP="00E84193">
      <w:pPr>
        <w:pStyle w:val="Nadpis1"/>
        <w:spacing w:before="240" w:after="240"/>
        <w:jc w:val="both"/>
        <w:rPr>
          <w:rFonts w:asciiTheme="majorHAnsi" w:hAnsiTheme="majorHAnsi" w:cstheme="majorHAnsi"/>
          <w:color w:val="4A86E8"/>
          <w:sz w:val="36"/>
          <w:szCs w:val="36"/>
          <w:lang w:val="cs-CZ"/>
        </w:rPr>
      </w:pPr>
      <w:bookmarkStart w:id="0" w:name="_bb3ktqs7x1cm" w:colFirst="0" w:colLast="0"/>
      <w:bookmarkEnd w:id="0"/>
      <w:r w:rsidRPr="00325C4D">
        <w:rPr>
          <w:rFonts w:asciiTheme="majorHAnsi" w:hAnsiTheme="majorHAnsi" w:cstheme="majorHAnsi"/>
          <w:color w:val="4A86E8"/>
          <w:sz w:val="36"/>
          <w:szCs w:val="36"/>
          <w:lang w:val="cs-CZ"/>
        </w:rPr>
        <w:t>JOVS LED světelná maska na krk a hrudník</w:t>
      </w:r>
    </w:p>
    <w:p w14:paraId="06B8D315" w14:textId="11C1492B" w:rsidR="00211407" w:rsidRPr="00325C4D" w:rsidRDefault="00211407" w:rsidP="00E8419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325C4D">
        <w:rPr>
          <w:rFonts w:asciiTheme="majorHAnsi" w:hAnsiTheme="majorHAnsi" w:cstheme="majorHAnsi"/>
          <w:color w:val="000000"/>
        </w:rPr>
        <w:t>Tato LED maska je moderní domácí pomůcka pro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Style w:val="Siln"/>
          <w:rFonts w:asciiTheme="majorHAnsi" w:hAnsiTheme="majorHAnsi" w:cstheme="majorHAnsi"/>
          <w:color w:val="000000"/>
        </w:rPr>
        <w:t>regeneraci a omlazení pokožky krku a dekoltu</w:t>
      </w:r>
      <w:r w:rsidRPr="00325C4D">
        <w:rPr>
          <w:rFonts w:asciiTheme="majorHAnsi" w:hAnsiTheme="majorHAnsi" w:cstheme="majorHAnsi"/>
          <w:color w:val="000000"/>
        </w:rPr>
        <w:t>, která cílí na viditelné známky stárnutí. Pomáhá zlepšovat pevnost, pružnost i celkovou vitalitu pokožky, která bývá často opomíjená. Díky svému tvaru a intenzitě světla dokáže poskytnout efektivní péči i oblastem, které běžné kosmetické produkty nezasáhnou. Pro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Style w:val="Siln"/>
          <w:rFonts w:asciiTheme="majorHAnsi" w:hAnsiTheme="majorHAnsi" w:cstheme="majorHAnsi"/>
          <w:color w:val="000000"/>
        </w:rPr>
        <w:t>komplexní ošetření celého obličeje, krku a dekoltu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Fonts w:asciiTheme="majorHAnsi" w:hAnsiTheme="majorHAnsi" w:cstheme="majorHAnsi"/>
          <w:color w:val="000000"/>
        </w:rPr>
        <w:t>ji lze skvěle kombinovat s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Style w:val="Siln"/>
          <w:rFonts w:asciiTheme="majorHAnsi" w:hAnsiTheme="majorHAnsi" w:cstheme="majorHAnsi"/>
          <w:color w:val="000000"/>
        </w:rPr>
        <w:t xml:space="preserve">JOVS LED maskou nebo JOVS </w:t>
      </w:r>
      <w:proofErr w:type="gramStart"/>
      <w:r w:rsidRPr="00325C4D">
        <w:rPr>
          <w:rStyle w:val="Siln"/>
          <w:rFonts w:asciiTheme="majorHAnsi" w:hAnsiTheme="majorHAnsi" w:cstheme="majorHAnsi"/>
          <w:color w:val="000000"/>
        </w:rPr>
        <w:t>4D</w:t>
      </w:r>
      <w:proofErr w:type="gramEnd"/>
      <w:r w:rsidRPr="00325C4D">
        <w:rPr>
          <w:rStyle w:val="Siln"/>
          <w:rFonts w:asciiTheme="majorHAnsi" w:hAnsiTheme="majorHAnsi" w:cstheme="majorHAnsi"/>
          <w:color w:val="000000"/>
        </w:rPr>
        <w:t xml:space="preserve"> laserovou maskou na obličej a můžete si tak dopřát maximálně komplexní a účinnou péči</w:t>
      </w:r>
      <w:r w:rsidRPr="00325C4D">
        <w:rPr>
          <w:rFonts w:asciiTheme="majorHAnsi" w:hAnsiTheme="majorHAnsi" w:cstheme="majorHAnsi"/>
          <w:color w:val="000000"/>
        </w:rPr>
        <w:t>.</w:t>
      </w:r>
    </w:p>
    <w:p w14:paraId="7B867C34" w14:textId="77777777" w:rsidR="00211407" w:rsidRPr="00325C4D" w:rsidRDefault="00211407" w:rsidP="00E8419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325C4D">
        <w:rPr>
          <w:rFonts w:asciiTheme="majorHAnsi" w:hAnsiTheme="majorHAnsi" w:cstheme="majorHAnsi"/>
          <w:color w:val="000000"/>
        </w:rPr>
        <w:t>Uvnitř masky je využita pokročilá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Style w:val="Siln"/>
          <w:rFonts w:asciiTheme="majorHAnsi" w:hAnsiTheme="majorHAnsi" w:cstheme="majorHAnsi"/>
          <w:color w:val="000000"/>
        </w:rPr>
        <w:t>LED světelná technologie</w:t>
      </w:r>
      <w:r w:rsidRPr="00325C4D">
        <w:rPr>
          <w:rFonts w:asciiTheme="majorHAnsi" w:hAnsiTheme="majorHAnsi" w:cstheme="majorHAnsi"/>
          <w:color w:val="000000"/>
        </w:rPr>
        <w:t>, která působí na různé vrstvy pokožky pomocí specifických vlnových délek. Různé světelné režimy se zaměřují na různé kožní problémy — od zpevnění a vyhlazení až po sjednocení tónu pleti. Tato technologie stimuluje buněčnou aktivitu, podporuje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Style w:val="Siln"/>
          <w:rFonts w:asciiTheme="majorHAnsi" w:hAnsiTheme="majorHAnsi" w:cstheme="majorHAnsi"/>
          <w:color w:val="000000"/>
        </w:rPr>
        <w:t>tvorbu kolagenu</w:t>
      </w:r>
      <w:r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325C4D">
        <w:rPr>
          <w:rFonts w:asciiTheme="majorHAnsi" w:hAnsiTheme="majorHAnsi" w:cstheme="majorHAnsi"/>
          <w:color w:val="000000"/>
        </w:rPr>
        <w:t>a zlepšuje mikrocirkulaci. Díky více režimům si snadno zvolíte ten správný podle aktuální potřeby vaší pleti.</w:t>
      </w:r>
    </w:p>
    <w:p w14:paraId="7157E434" w14:textId="619ACC4C" w:rsidR="00211407" w:rsidRPr="00325C4D" w:rsidRDefault="00E84193" w:rsidP="00E8419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325C4D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1312" behindDoc="0" locked="0" layoutInCell="1" allowOverlap="1" wp14:anchorId="64A520C5" wp14:editId="5A7E0CE0">
            <wp:simplePos x="0" y="0"/>
            <wp:positionH relativeFrom="column">
              <wp:posOffset>40640</wp:posOffset>
            </wp:positionH>
            <wp:positionV relativeFrom="paragraph">
              <wp:posOffset>1458784</wp:posOffset>
            </wp:positionV>
            <wp:extent cx="5943600" cy="2440940"/>
            <wp:effectExtent l="0" t="0" r="0" b="0"/>
            <wp:wrapSquare wrapText="bothSides"/>
            <wp:docPr id="818885119" name="Obrázek 2" descr="Obsah obrázku text, vizitka, log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85119" name="Obrázek 2" descr="Obsah obrázku text, vizitka, log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407" w:rsidRPr="00325C4D">
        <w:rPr>
          <w:rFonts w:asciiTheme="majorHAnsi" w:hAnsiTheme="majorHAnsi" w:cstheme="majorHAnsi"/>
          <w:color w:val="000000"/>
        </w:rPr>
        <w:t xml:space="preserve">Použití masky je velmi jednoduché a přizpůsobené tak, aby nezabíralo mnoho času. Stačí ji nasadit, zvolit preferovaný režim a nechat působit pouhých </w:t>
      </w:r>
      <w:r w:rsidR="006D21ED">
        <w:rPr>
          <w:rFonts w:asciiTheme="majorHAnsi" w:hAnsiTheme="majorHAnsi" w:cstheme="majorHAnsi"/>
          <w:color w:val="000000"/>
        </w:rPr>
        <w:t>20</w:t>
      </w:r>
      <w:r w:rsidR="00211407" w:rsidRPr="00325C4D">
        <w:rPr>
          <w:rFonts w:asciiTheme="majorHAnsi" w:hAnsiTheme="majorHAnsi" w:cstheme="majorHAnsi"/>
          <w:color w:val="000000"/>
        </w:rPr>
        <w:t xml:space="preserve"> minut denně. Celý proces je</w:t>
      </w:r>
      <w:r w:rsidR="00211407"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="00211407" w:rsidRPr="00325C4D">
        <w:rPr>
          <w:rStyle w:val="Siln"/>
          <w:rFonts w:asciiTheme="majorHAnsi" w:hAnsiTheme="majorHAnsi" w:cstheme="majorHAnsi"/>
          <w:color w:val="000000"/>
        </w:rPr>
        <w:t>neinvazivní, bezbolestný a maximálně pohodlný</w:t>
      </w:r>
      <w:r w:rsidR="00211407" w:rsidRPr="00325C4D">
        <w:rPr>
          <w:rFonts w:asciiTheme="majorHAnsi" w:hAnsiTheme="majorHAnsi" w:cstheme="majorHAnsi"/>
          <w:color w:val="000000"/>
        </w:rPr>
        <w:t>, takže jej snadno zařadíte i do nabitého programu. Pravidelné používání vám pomůže udržet pleť krku a dekoltu</w:t>
      </w:r>
      <w:r w:rsidR="00211407" w:rsidRPr="00325C4D">
        <w:rPr>
          <w:rStyle w:val="apple-converted-space"/>
          <w:rFonts w:asciiTheme="majorHAnsi" w:hAnsiTheme="majorHAnsi" w:cstheme="majorHAnsi"/>
          <w:color w:val="000000"/>
        </w:rPr>
        <w:t> </w:t>
      </w:r>
      <w:r w:rsidR="00211407" w:rsidRPr="00325C4D">
        <w:rPr>
          <w:rStyle w:val="Siln"/>
          <w:rFonts w:asciiTheme="majorHAnsi" w:hAnsiTheme="majorHAnsi" w:cstheme="majorHAnsi"/>
          <w:color w:val="000000"/>
        </w:rPr>
        <w:t>svěží, vitální a mladistvou</w:t>
      </w:r>
      <w:r w:rsidR="00211407" w:rsidRPr="00325C4D">
        <w:rPr>
          <w:rFonts w:asciiTheme="majorHAnsi" w:hAnsiTheme="majorHAnsi" w:cstheme="majorHAnsi"/>
          <w:color w:val="000000"/>
        </w:rPr>
        <w:t>, aniž byste museli navštěvovat profesionální salon.</w:t>
      </w:r>
      <w:r w:rsidR="002535DA">
        <w:rPr>
          <w:rFonts w:asciiTheme="majorHAnsi" w:hAnsiTheme="majorHAnsi" w:cstheme="majorHAnsi"/>
          <w:color w:val="000000"/>
        </w:rPr>
        <w:t xml:space="preserve"> </w:t>
      </w:r>
      <w:r w:rsidR="002535DA" w:rsidRPr="00FC2CD2">
        <w:rPr>
          <w:rStyle w:val="Siln"/>
          <w:rFonts w:asciiTheme="majorHAnsi" w:hAnsiTheme="majorHAnsi" w:cstheme="majorHAnsi"/>
          <w:color w:val="000000"/>
        </w:rPr>
        <w:t>P</w:t>
      </w:r>
      <w:r w:rsidR="002535DA">
        <w:rPr>
          <w:rStyle w:val="Siln"/>
          <w:rFonts w:asciiTheme="majorHAnsi" w:hAnsiTheme="majorHAnsi" w:cstheme="majorHAnsi"/>
          <w:color w:val="000000"/>
        </w:rPr>
        <w:t>rodukty JOVS využívá řada Hollywoodských celebrit.</w:t>
      </w:r>
    </w:p>
    <w:p w14:paraId="279EF014" w14:textId="36ED4AFC" w:rsidR="00E84193" w:rsidRPr="00325C4D" w:rsidRDefault="00E84193">
      <w:pPr>
        <w:rPr>
          <w:rFonts w:asciiTheme="majorHAnsi" w:hAnsiTheme="majorHAnsi" w:cstheme="majorHAnsi"/>
          <w:color w:val="4A86E8"/>
          <w:sz w:val="30"/>
          <w:szCs w:val="30"/>
          <w:lang w:val="cs-CZ"/>
        </w:rPr>
      </w:pPr>
      <w:bookmarkStart w:id="1" w:name="_a4l8nl7gm1eq" w:colFirst="0" w:colLast="0"/>
      <w:bookmarkEnd w:id="1"/>
      <w:r w:rsidRPr="00325C4D">
        <w:rPr>
          <w:rFonts w:asciiTheme="majorHAnsi" w:hAnsiTheme="majorHAnsi" w:cstheme="majorHAnsi"/>
          <w:lang w:val="cs-CZ"/>
        </w:rPr>
        <w:br w:type="page"/>
      </w:r>
    </w:p>
    <w:p w14:paraId="00000006" w14:textId="1F08973E" w:rsidR="00251B68" w:rsidRPr="00325C4D" w:rsidRDefault="00000000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lastRenderedPageBreak/>
        <w:t>Hlavní vlastnosti</w:t>
      </w:r>
    </w:p>
    <w:p w14:paraId="00000007" w14:textId="17F9D028" w:rsidR="00251B68" w:rsidRPr="00325C4D" w:rsidRDefault="00000000" w:rsidP="00E84193">
      <w:pPr>
        <w:numPr>
          <w:ilvl w:val="0"/>
          <w:numId w:val="3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Komplexní péče 3v1:</w:t>
      </w:r>
      <w:r w:rsidRPr="00325C4D">
        <w:rPr>
          <w:rFonts w:asciiTheme="majorHAnsi" w:hAnsiTheme="majorHAnsi" w:cstheme="majorHAnsi"/>
          <w:lang w:val="cs-CZ"/>
        </w:rPr>
        <w:t xml:space="preserve"> Jedno zařízení pro cílené ošetření </w:t>
      </w:r>
      <w:r w:rsidRPr="00325C4D">
        <w:rPr>
          <w:rFonts w:asciiTheme="majorHAnsi" w:hAnsiTheme="majorHAnsi" w:cstheme="majorHAnsi"/>
          <w:b/>
          <w:lang w:val="cs-CZ"/>
        </w:rPr>
        <w:t>krku</w:t>
      </w:r>
      <w:r w:rsidR="00AA5891" w:rsidRPr="00325C4D">
        <w:rPr>
          <w:rFonts w:asciiTheme="majorHAnsi" w:hAnsiTheme="majorHAnsi" w:cstheme="majorHAnsi"/>
          <w:b/>
          <w:lang w:val="cs-CZ"/>
        </w:rPr>
        <w:t xml:space="preserve"> </w:t>
      </w:r>
      <w:r w:rsidR="00E84193" w:rsidRPr="00325C4D">
        <w:rPr>
          <w:rFonts w:asciiTheme="majorHAnsi" w:hAnsiTheme="majorHAnsi" w:cstheme="majorHAnsi"/>
          <w:b/>
          <w:lang w:val="cs-CZ"/>
        </w:rPr>
        <w:t xml:space="preserve">a </w:t>
      </w:r>
      <w:r w:rsidRPr="00325C4D">
        <w:rPr>
          <w:rFonts w:asciiTheme="majorHAnsi" w:hAnsiTheme="majorHAnsi" w:cstheme="majorHAnsi"/>
          <w:b/>
          <w:lang w:val="cs-CZ"/>
        </w:rPr>
        <w:t xml:space="preserve">hrudníku (dekoltu) </w:t>
      </w:r>
      <w:r w:rsidR="00AA5891" w:rsidRPr="00325C4D">
        <w:rPr>
          <w:rFonts w:asciiTheme="majorHAnsi" w:hAnsiTheme="majorHAnsi" w:cstheme="majorHAnsi"/>
          <w:b/>
          <w:lang w:val="cs-CZ"/>
        </w:rPr>
        <w:t>nebo</w:t>
      </w:r>
      <w:r w:rsidRPr="00325C4D">
        <w:rPr>
          <w:rFonts w:asciiTheme="majorHAnsi" w:hAnsiTheme="majorHAnsi" w:cstheme="majorHAnsi"/>
          <w:b/>
          <w:lang w:val="cs-CZ"/>
        </w:rPr>
        <w:t xml:space="preserve"> horní části zad</w:t>
      </w:r>
      <w:r w:rsidRPr="00325C4D">
        <w:rPr>
          <w:rFonts w:asciiTheme="majorHAnsi" w:hAnsiTheme="majorHAnsi" w:cstheme="majorHAnsi"/>
          <w:lang w:val="cs-CZ"/>
        </w:rPr>
        <w:t>.</w:t>
      </w:r>
    </w:p>
    <w:p w14:paraId="00000008" w14:textId="7505ED0E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Klinicky ověřené červené světlo:</w:t>
      </w:r>
      <w:r w:rsidRPr="00325C4D">
        <w:rPr>
          <w:rFonts w:asciiTheme="majorHAnsi" w:hAnsiTheme="majorHAnsi" w:cstheme="majorHAnsi"/>
          <w:lang w:val="cs-CZ"/>
        </w:rPr>
        <w:t xml:space="preserve"> Využívá </w:t>
      </w:r>
      <w:r w:rsidRPr="00325C4D">
        <w:rPr>
          <w:rFonts w:asciiTheme="majorHAnsi" w:hAnsiTheme="majorHAnsi" w:cstheme="majorHAnsi"/>
          <w:b/>
          <w:lang w:val="cs-CZ"/>
        </w:rPr>
        <w:t>66 LED diod</w:t>
      </w:r>
      <w:r w:rsidRPr="00325C4D">
        <w:rPr>
          <w:rFonts w:asciiTheme="majorHAnsi" w:hAnsiTheme="majorHAnsi" w:cstheme="majorHAnsi"/>
          <w:lang w:val="cs-CZ"/>
        </w:rPr>
        <w:t xml:space="preserve"> s vysoce čistým červeným světlem o vlnové délce </w:t>
      </w:r>
      <w:r w:rsidRPr="00325C4D">
        <w:rPr>
          <w:rFonts w:asciiTheme="majorHAnsi" w:hAnsiTheme="majorHAnsi" w:cstheme="majorHAnsi"/>
          <w:b/>
          <w:lang w:val="cs-CZ"/>
        </w:rPr>
        <w:t>660nm</w:t>
      </w:r>
      <w:r w:rsidRPr="00325C4D">
        <w:rPr>
          <w:rFonts w:asciiTheme="majorHAnsi" w:hAnsiTheme="majorHAnsi" w:cstheme="majorHAnsi"/>
          <w:lang w:val="cs-CZ"/>
        </w:rPr>
        <w:t>, používaným v profesionálních klinikách.</w:t>
      </w:r>
    </w:p>
    <w:p w14:paraId="00000009" w14:textId="18A35ED1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Viditelné omlazení a zpevnění:</w:t>
      </w:r>
      <w:r w:rsidRPr="00325C4D">
        <w:rPr>
          <w:rFonts w:asciiTheme="majorHAnsi" w:hAnsiTheme="majorHAnsi" w:cstheme="majorHAnsi"/>
          <w:lang w:val="cs-CZ"/>
        </w:rPr>
        <w:t xml:space="preserve"> </w:t>
      </w:r>
      <w:r w:rsidRPr="00325C4D">
        <w:rPr>
          <w:rFonts w:asciiTheme="majorHAnsi" w:hAnsiTheme="majorHAnsi" w:cstheme="majorHAnsi"/>
          <w:b/>
          <w:lang w:val="cs-CZ"/>
        </w:rPr>
        <w:t>Podporuje syntézu kolagenu</w:t>
      </w:r>
      <w:r w:rsidRPr="00325C4D">
        <w:rPr>
          <w:rFonts w:asciiTheme="majorHAnsi" w:hAnsiTheme="majorHAnsi" w:cstheme="majorHAnsi"/>
          <w:lang w:val="cs-CZ"/>
        </w:rPr>
        <w:t>, vyhlazuje jemné vrásky a navrací pokožce pevnost a pružnost.</w:t>
      </w:r>
    </w:p>
    <w:p w14:paraId="0000000A" w14:textId="27B1D475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 xml:space="preserve">Bojuje proti </w:t>
      </w:r>
      <w:r w:rsidR="00211407" w:rsidRPr="00325C4D">
        <w:rPr>
          <w:rFonts w:asciiTheme="majorHAnsi" w:hAnsiTheme="majorHAnsi" w:cstheme="majorHAnsi"/>
          <w:b/>
          <w:lang w:val="cs-CZ"/>
        </w:rPr>
        <w:t>stárnutí</w:t>
      </w:r>
      <w:r w:rsidRPr="00325C4D">
        <w:rPr>
          <w:rFonts w:asciiTheme="majorHAnsi" w:hAnsiTheme="majorHAnsi" w:cstheme="majorHAnsi"/>
          <w:b/>
          <w:lang w:val="cs-CZ"/>
        </w:rPr>
        <w:t>:</w:t>
      </w:r>
      <w:r w:rsidRPr="00325C4D">
        <w:rPr>
          <w:rFonts w:asciiTheme="majorHAnsi" w:hAnsiTheme="majorHAnsi" w:cstheme="majorHAnsi"/>
          <w:lang w:val="cs-CZ"/>
        </w:rPr>
        <w:t xml:space="preserve"> Pomáhá </w:t>
      </w:r>
      <w:r w:rsidRPr="00325C4D">
        <w:rPr>
          <w:rFonts w:asciiTheme="majorHAnsi" w:hAnsiTheme="majorHAnsi" w:cstheme="majorHAnsi"/>
          <w:b/>
          <w:lang w:val="cs-CZ"/>
        </w:rPr>
        <w:t>regenerovat pokožku poškozenou UV zářením</w:t>
      </w:r>
      <w:r w:rsidRPr="00325C4D">
        <w:rPr>
          <w:rFonts w:asciiTheme="majorHAnsi" w:hAnsiTheme="majorHAnsi" w:cstheme="majorHAnsi"/>
          <w:lang w:val="cs-CZ"/>
        </w:rPr>
        <w:t>, sjednocuje její tón a projasňuje ji.</w:t>
      </w:r>
    </w:p>
    <w:p w14:paraId="0000000B" w14:textId="28C17ADB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Dokonalé přizpůsobení a komfort:</w:t>
      </w:r>
      <w:r w:rsidRPr="00325C4D">
        <w:rPr>
          <w:rFonts w:asciiTheme="majorHAnsi" w:hAnsiTheme="majorHAnsi" w:cstheme="majorHAnsi"/>
          <w:lang w:val="cs-CZ"/>
        </w:rPr>
        <w:t xml:space="preserve"> Vyrobeno z </w:t>
      </w:r>
      <w:r w:rsidRPr="00325C4D">
        <w:rPr>
          <w:rFonts w:asciiTheme="majorHAnsi" w:hAnsiTheme="majorHAnsi" w:cstheme="majorHAnsi"/>
          <w:b/>
          <w:lang w:val="cs-CZ"/>
        </w:rPr>
        <w:t>potravinářského silikonu</w:t>
      </w:r>
      <w:r w:rsidRPr="00325C4D">
        <w:rPr>
          <w:rFonts w:asciiTheme="majorHAnsi" w:hAnsiTheme="majorHAnsi" w:cstheme="majorHAnsi"/>
          <w:lang w:val="cs-CZ"/>
        </w:rPr>
        <w:t xml:space="preserve"> s flexibilním</w:t>
      </w:r>
      <w:r w:rsidRPr="00325C4D">
        <w:rPr>
          <w:rFonts w:asciiTheme="majorHAnsi" w:hAnsiTheme="majorHAnsi" w:cstheme="majorHAnsi"/>
          <w:lang w:val="cs-CZ"/>
        </w:rPr>
        <w:br/>
        <w:t xml:space="preserve"> </w:t>
      </w:r>
      <w:r w:rsidRPr="00325C4D">
        <w:rPr>
          <w:rFonts w:asciiTheme="majorHAnsi" w:eastAsia="Arial Unicode MS" w:hAnsiTheme="majorHAnsi" w:cstheme="majorHAnsi"/>
          <w:b/>
          <w:lang w:val="cs-CZ"/>
        </w:rPr>
        <w:t>360</w:t>
      </w:r>
      <w:r w:rsidR="00E84193" w:rsidRPr="00325C4D">
        <w:rPr>
          <w:rFonts w:ascii="Cambria Math" w:eastAsia="Arial Unicode MS" w:hAnsi="Cambria Math" w:cs="Cambria Math"/>
          <w:b/>
          <w:lang w:val="cs-CZ"/>
        </w:rPr>
        <w:t>°</w:t>
      </w:r>
      <w:r w:rsidRPr="00325C4D">
        <w:rPr>
          <w:rFonts w:asciiTheme="majorHAnsi" w:eastAsia="Arial Unicode MS" w:hAnsiTheme="majorHAnsi" w:cstheme="majorHAnsi"/>
          <w:b/>
          <w:lang w:val="cs-CZ"/>
        </w:rPr>
        <w:t xml:space="preserve"> designem</w:t>
      </w:r>
      <w:r w:rsidRPr="00325C4D">
        <w:rPr>
          <w:rFonts w:asciiTheme="majorHAnsi" w:hAnsiTheme="majorHAnsi" w:cstheme="majorHAnsi"/>
          <w:lang w:val="cs-CZ"/>
        </w:rPr>
        <w:t>, který perfektně přilne k pokožce.</w:t>
      </w:r>
    </w:p>
    <w:p w14:paraId="0000000C" w14:textId="369CD9C3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Jednoduché a intuitivní ovládání:</w:t>
      </w:r>
      <w:r w:rsidRPr="00325C4D">
        <w:rPr>
          <w:rFonts w:asciiTheme="majorHAnsi" w:hAnsiTheme="majorHAnsi" w:cstheme="majorHAnsi"/>
          <w:lang w:val="cs-CZ"/>
        </w:rPr>
        <w:t xml:space="preserve"> Snadno si nastavíte </w:t>
      </w:r>
      <w:r w:rsidRPr="00325C4D">
        <w:rPr>
          <w:rFonts w:asciiTheme="majorHAnsi" w:hAnsiTheme="majorHAnsi" w:cstheme="majorHAnsi"/>
          <w:b/>
          <w:lang w:val="cs-CZ"/>
        </w:rPr>
        <w:t>dvě úrovně intenzity</w:t>
      </w:r>
      <w:r w:rsidRPr="00325C4D">
        <w:rPr>
          <w:rFonts w:asciiTheme="majorHAnsi" w:hAnsiTheme="majorHAnsi" w:cstheme="majorHAnsi"/>
          <w:lang w:val="cs-CZ"/>
        </w:rPr>
        <w:t xml:space="preserve"> (vysoká/nízká)</w:t>
      </w:r>
      <w:r w:rsidR="006D21ED">
        <w:rPr>
          <w:rFonts w:asciiTheme="majorHAnsi" w:hAnsiTheme="majorHAnsi" w:cstheme="majorHAnsi"/>
          <w:lang w:val="cs-CZ"/>
        </w:rPr>
        <w:t xml:space="preserve">. </w:t>
      </w:r>
      <w:r w:rsidR="006D21ED" w:rsidRPr="006D21ED">
        <w:rPr>
          <w:rFonts w:asciiTheme="majorHAnsi" w:hAnsiTheme="majorHAnsi" w:cstheme="majorHAnsi"/>
          <w:b/>
          <w:bCs/>
          <w:lang w:val="cs-CZ"/>
        </w:rPr>
        <w:t>Do</w:t>
      </w:r>
      <w:r w:rsidRPr="006D21ED">
        <w:rPr>
          <w:rFonts w:asciiTheme="majorHAnsi" w:hAnsiTheme="majorHAnsi" w:cstheme="majorHAnsi"/>
          <w:b/>
          <w:bCs/>
          <w:lang w:val="cs-CZ"/>
        </w:rPr>
        <w:t>b</w:t>
      </w:r>
      <w:r w:rsidR="006D21ED">
        <w:rPr>
          <w:rFonts w:asciiTheme="majorHAnsi" w:hAnsiTheme="majorHAnsi" w:cstheme="majorHAnsi"/>
          <w:b/>
          <w:lang w:val="cs-CZ"/>
        </w:rPr>
        <w:t>a</w:t>
      </w:r>
      <w:r w:rsidRPr="00325C4D">
        <w:rPr>
          <w:rFonts w:asciiTheme="majorHAnsi" w:hAnsiTheme="majorHAnsi" w:cstheme="majorHAnsi"/>
          <w:b/>
          <w:lang w:val="cs-CZ"/>
        </w:rPr>
        <w:t xml:space="preserve"> ošetření 20 minut</w:t>
      </w:r>
      <w:r w:rsidR="006D21ED">
        <w:rPr>
          <w:rFonts w:asciiTheme="majorHAnsi" w:hAnsiTheme="majorHAnsi" w:cstheme="majorHAnsi"/>
          <w:b/>
          <w:lang w:val="cs-CZ"/>
        </w:rPr>
        <w:t>.</w:t>
      </w:r>
    </w:p>
    <w:p w14:paraId="0000000D" w14:textId="4E409F9B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Bezpečné pro citlivou pokožku:</w:t>
      </w:r>
      <w:r w:rsidRPr="00325C4D">
        <w:rPr>
          <w:rFonts w:asciiTheme="majorHAnsi" w:hAnsiTheme="majorHAnsi" w:cstheme="majorHAnsi"/>
          <w:lang w:val="cs-CZ"/>
        </w:rPr>
        <w:t xml:space="preserve"> Terapie červeným světlem je šetrná a nemá žádné negativní vedlejší účinky.</w:t>
      </w:r>
    </w:p>
    <w:p w14:paraId="0000000E" w14:textId="7F643A4D" w:rsidR="00251B68" w:rsidRPr="00325C4D" w:rsidRDefault="00000000" w:rsidP="00E8419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Pohodlné použití:</w:t>
      </w:r>
      <w:r w:rsidRPr="00325C4D">
        <w:rPr>
          <w:rFonts w:asciiTheme="majorHAnsi" w:hAnsiTheme="majorHAnsi" w:cstheme="majorHAnsi"/>
          <w:lang w:val="cs-CZ"/>
        </w:rPr>
        <w:t xml:space="preserve"> Lehké provedení (pouze 350 g) a </w:t>
      </w:r>
      <w:r w:rsidRPr="00325C4D">
        <w:rPr>
          <w:rFonts w:asciiTheme="majorHAnsi" w:hAnsiTheme="majorHAnsi" w:cstheme="majorHAnsi"/>
          <w:b/>
          <w:lang w:val="cs-CZ"/>
        </w:rPr>
        <w:t>pevná podpora krku</w:t>
      </w:r>
      <w:r w:rsidRPr="00325C4D">
        <w:rPr>
          <w:rFonts w:asciiTheme="majorHAnsi" w:hAnsiTheme="majorHAnsi" w:cstheme="majorHAnsi"/>
          <w:lang w:val="cs-CZ"/>
        </w:rPr>
        <w:t xml:space="preserve"> zabraňují nepohodlí a sklouzávání masky.</w:t>
      </w:r>
    </w:p>
    <w:p w14:paraId="0000000F" w14:textId="0C623436" w:rsidR="00251B68" w:rsidRPr="00325C4D" w:rsidRDefault="00000000" w:rsidP="00E84193">
      <w:pPr>
        <w:numPr>
          <w:ilvl w:val="0"/>
          <w:numId w:val="3"/>
        </w:numPr>
        <w:spacing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Domácí SPA zážitek:</w:t>
      </w:r>
      <w:r w:rsidRPr="00325C4D">
        <w:rPr>
          <w:rFonts w:asciiTheme="majorHAnsi" w:hAnsiTheme="majorHAnsi" w:cstheme="majorHAnsi"/>
          <w:lang w:val="cs-CZ"/>
        </w:rPr>
        <w:t xml:space="preserve"> Poskytuje pocit </w:t>
      </w:r>
      <w:r w:rsidRPr="00325C4D">
        <w:rPr>
          <w:rFonts w:asciiTheme="majorHAnsi" w:hAnsiTheme="majorHAnsi" w:cstheme="majorHAnsi"/>
          <w:b/>
          <w:lang w:val="cs-CZ"/>
        </w:rPr>
        <w:t>tepelné komprese</w:t>
      </w:r>
      <w:r w:rsidRPr="00325C4D">
        <w:rPr>
          <w:rFonts w:asciiTheme="majorHAnsi" w:hAnsiTheme="majorHAnsi" w:cstheme="majorHAnsi"/>
          <w:lang w:val="cs-CZ"/>
        </w:rPr>
        <w:t>, který uvolňuje a zároveň aktivuje pokožku.</w:t>
      </w:r>
    </w:p>
    <w:p w14:paraId="1F3B21CA" w14:textId="0A4BBF0A" w:rsidR="00E84193" w:rsidRPr="00325C4D" w:rsidRDefault="00E84193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2" w:name="_hew37x9v2gtj" w:colFirst="0" w:colLast="0"/>
      <w:bookmarkEnd w:id="2"/>
      <w:r w:rsidRPr="00325C4D">
        <w:rPr>
          <w:rFonts w:asciiTheme="majorHAnsi" w:hAnsiTheme="majorHAnsi" w:cstheme="majorHAnsi"/>
          <w:noProof/>
          <w:lang w:val="cs-CZ"/>
        </w:rPr>
        <w:drawing>
          <wp:anchor distT="0" distB="0" distL="114300" distR="114300" simplePos="0" relativeHeight="251660288" behindDoc="0" locked="0" layoutInCell="1" allowOverlap="1" wp14:anchorId="2ED87A31" wp14:editId="5B3D20ED">
            <wp:simplePos x="0" y="0"/>
            <wp:positionH relativeFrom="column">
              <wp:posOffset>-485432</wp:posOffset>
            </wp:positionH>
            <wp:positionV relativeFrom="paragraph">
              <wp:posOffset>353832</wp:posOffset>
            </wp:positionV>
            <wp:extent cx="3616325" cy="3616325"/>
            <wp:effectExtent l="0" t="0" r="3175" b="3175"/>
            <wp:wrapSquare wrapText="bothSides"/>
            <wp:docPr id="3722712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71275" name="Obrázek 3722712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10" w14:textId="54EFB050" w:rsidR="00251B68" w:rsidRPr="00325C4D" w:rsidRDefault="00000000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Profesionální terapie červeným světlem</w:t>
      </w:r>
    </w:p>
    <w:p w14:paraId="00000011" w14:textId="0F39FA19" w:rsidR="00E84193" w:rsidRPr="00325C4D" w:rsidRDefault="00240439" w:rsidP="00E8419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 xml:space="preserve">Srdcem masky JOVS je </w:t>
      </w:r>
      <w:r w:rsidRPr="00325C4D">
        <w:rPr>
          <w:rFonts w:asciiTheme="majorHAnsi" w:hAnsiTheme="majorHAnsi" w:cstheme="majorHAnsi"/>
          <w:b/>
          <w:lang w:val="cs-CZ"/>
        </w:rPr>
        <w:t>vysoce čisté červené světlo o vlnové délce 660nm</w:t>
      </w:r>
      <w:r w:rsidRPr="00325C4D">
        <w:rPr>
          <w:rFonts w:asciiTheme="majorHAnsi" w:hAnsiTheme="majorHAnsi" w:cstheme="majorHAnsi"/>
          <w:lang w:val="cs-CZ"/>
        </w:rPr>
        <w:t>, jehož účinky jsou doloženy odbornými studiemi. Na rozdíl od běžných zařízení tato technologie proniká hluboko pod povrch kůže, kde působí přímo na buňky fibroblasty</w:t>
      </w:r>
      <w:r w:rsidRPr="00325C4D">
        <w:rPr>
          <w:rFonts w:asciiTheme="majorHAnsi" w:hAnsiTheme="majorHAnsi" w:cstheme="majorHAnsi"/>
          <w:b/>
          <w:lang w:val="cs-CZ"/>
        </w:rPr>
        <w:t>, stimuluje jejich metabolismus a podporuje tvorbu nového kolagenu a elastinu</w:t>
      </w:r>
      <w:r w:rsidRPr="00325C4D">
        <w:rPr>
          <w:rFonts w:asciiTheme="majorHAnsi" w:hAnsiTheme="majorHAnsi" w:cstheme="majorHAnsi"/>
          <w:lang w:val="cs-CZ"/>
        </w:rPr>
        <w:t xml:space="preserve">. Tímto procesem se pokožka přirozeně obnovuje zevnitř, což vede k </w:t>
      </w:r>
      <w:r w:rsidRPr="00325C4D">
        <w:rPr>
          <w:rFonts w:asciiTheme="majorHAnsi" w:hAnsiTheme="majorHAnsi" w:cstheme="majorHAnsi"/>
          <w:b/>
          <w:lang w:val="cs-CZ"/>
        </w:rPr>
        <w:t>viditelné redukci vrásek, zpevnění kontur a celkovému omlazení</w:t>
      </w:r>
      <w:r w:rsidRPr="00325C4D">
        <w:rPr>
          <w:rFonts w:asciiTheme="majorHAnsi" w:hAnsiTheme="majorHAnsi" w:cstheme="majorHAnsi"/>
          <w:lang w:val="cs-CZ"/>
        </w:rPr>
        <w:t>.</w:t>
      </w:r>
    </w:p>
    <w:p w14:paraId="3E3C3B91" w14:textId="77777777" w:rsidR="00E84193" w:rsidRPr="00325C4D" w:rsidRDefault="00E84193">
      <w:pPr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br w:type="page"/>
      </w:r>
    </w:p>
    <w:p w14:paraId="00000012" w14:textId="69FD61E9" w:rsidR="00251B68" w:rsidRPr="00325C4D" w:rsidRDefault="00A04F25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noProof/>
          <w:lang w:val="cs-CZ"/>
        </w:rPr>
        <w:lastRenderedPageBreak/>
        <w:drawing>
          <wp:anchor distT="0" distB="0" distL="114300" distR="114300" simplePos="0" relativeHeight="251662336" behindDoc="0" locked="0" layoutInCell="1" allowOverlap="1" wp14:anchorId="1D7F2301" wp14:editId="06D5D762">
            <wp:simplePos x="0" y="0"/>
            <wp:positionH relativeFrom="column">
              <wp:posOffset>2882763</wp:posOffset>
            </wp:positionH>
            <wp:positionV relativeFrom="paragraph">
              <wp:posOffset>309</wp:posOffset>
            </wp:positionV>
            <wp:extent cx="3616325" cy="3810635"/>
            <wp:effectExtent l="0" t="0" r="3175" b="0"/>
            <wp:wrapSquare wrapText="bothSides"/>
            <wp:docPr id="20306337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33766" name="Obrázek 20306337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C4D">
        <w:rPr>
          <w:rFonts w:asciiTheme="majorHAnsi" w:hAnsiTheme="majorHAnsi" w:cstheme="majorHAnsi"/>
          <w:lang w:val="cs-CZ"/>
        </w:rPr>
        <w:t>Jedno zařízení, trojitý účinek</w:t>
      </w:r>
    </w:p>
    <w:p w14:paraId="00000013" w14:textId="1565BA01" w:rsidR="00251B68" w:rsidRPr="00325C4D" w:rsidRDefault="00000000" w:rsidP="00E8419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 xml:space="preserve">Zapomeňte na neefektivní krémy a několik různých přístrojů. Maska JOVS byla chytře navržena s </w:t>
      </w:r>
      <w:r w:rsidRPr="00325C4D">
        <w:rPr>
          <w:rFonts w:asciiTheme="majorHAnsi" w:hAnsiTheme="majorHAnsi" w:cstheme="majorHAnsi"/>
          <w:b/>
          <w:lang w:val="cs-CZ"/>
        </w:rPr>
        <w:t>rozšířenou ozařovací plochou</w:t>
      </w:r>
      <w:r w:rsidRPr="00325C4D">
        <w:rPr>
          <w:rFonts w:asciiTheme="majorHAnsi" w:hAnsiTheme="majorHAnsi" w:cstheme="majorHAnsi"/>
          <w:lang w:val="cs-CZ"/>
        </w:rPr>
        <w:t xml:space="preserve">, aby poskytla komplexní péči nejen krku, ale i dekoltu a horní části zad. Tyto oblasti jsou stejně jako obličej vystaveny slunci a projevům stárnutí, ale často na ně zapomínáme. S jedním zařízením tak můžete </w:t>
      </w:r>
      <w:r w:rsidRPr="00325C4D">
        <w:rPr>
          <w:rFonts w:asciiTheme="majorHAnsi" w:hAnsiTheme="majorHAnsi" w:cstheme="majorHAnsi"/>
          <w:b/>
          <w:lang w:val="cs-CZ"/>
        </w:rPr>
        <w:t>bojovat proti vráskám na krku, pigmentovým skvrnám v dekoltu a nedokonalostem na zádech</w:t>
      </w:r>
      <w:r w:rsidRPr="00325C4D">
        <w:rPr>
          <w:rFonts w:asciiTheme="majorHAnsi" w:hAnsiTheme="majorHAnsi" w:cstheme="majorHAnsi"/>
          <w:lang w:val="cs-CZ"/>
        </w:rPr>
        <w:t>.</w:t>
      </w:r>
    </w:p>
    <w:p w14:paraId="6DFC272E" w14:textId="608FA1A3" w:rsidR="00A04F25" w:rsidRPr="00325C4D" w:rsidRDefault="00A04F25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3" w:name="_c53a5zhskdb9" w:colFirst="0" w:colLast="0"/>
      <w:bookmarkEnd w:id="3"/>
    </w:p>
    <w:p w14:paraId="020755C2" w14:textId="63EE881A" w:rsidR="00A04F25" w:rsidRPr="00325C4D" w:rsidRDefault="00A04F25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1A1BA4F0" w14:textId="0A1CA1F6" w:rsidR="00A04F25" w:rsidRPr="00325C4D" w:rsidRDefault="00A04F25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ED1EBE1" w14:textId="38A21E68" w:rsidR="00A04F25" w:rsidRPr="00325C4D" w:rsidRDefault="00A04F25" w:rsidP="00A04F25">
      <w:pPr>
        <w:pStyle w:val="Normlnweb"/>
        <w:rPr>
          <w:rFonts w:asciiTheme="majorHAnsi" w:eastAsia="Arial" w:hAnsiTheme="majorHAnsi" w:cstheme="majorHAnsi"/>
          <w:color w:val="4A86E8"/>
          <w:sz w:val="30"/>
          <w:szCs w:val="30"/>
          <w:lang w:eastAsia="en-US"/>
        </w:rPr>
      </w:pPr>
      <w:r w:rsidRPr="00325C4D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3360" behindDoc="0" locked="0" layoutInCell="1" allowOverlap="1" wp14:anchorId="18CA0C55" wp14:editId="0A9C5734">
            <wp:simplePos x="0" y="0"/>
            <wp:positionH relativeFrom="column">
              <wp:posOffset>-428934</wp:posOffset>
            </wp:positionH>
            <wp:positionV relativeFrom="paragraph">
              <wp:posOffset>259715</wp:posOffset>
            </wp:positionV>
            <wp:extent cx="3616325" cy="3616325"/>
            <wp:effectExtent l="0" t="0" r="3175" b="3175"/>
            <wp:wrapSquare wrapText="bothSides"/>
            <wp:docPr id="640253805" name="Obrázek 5" descr="Obsah obrázku maska, osoba, nošení, mó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53805" name="Obrázek 5" descr="Obsah obrázku maska, osoba, nošení, mód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8ABAC" w14:textId="6D7EDE84" w:rsidR="00A04F25" w:rsidRPr="00325C4D" w:rsidRDefault="00A04F25" w:rsidP="00A04F25">
      <w:pPr>
        <w:pStyle w:val="Normlnweb"/>
        <w:rPr>
          <w:rFonts w:asciiTheme="majorHAnsi" w:eastAsia="Arial" w:hAnsiTheme="majorHAnsi" w:cstheme="majorHAnsi"/>
          <w:color w:val="4A86E8"/>
          <w:sz w:val="30"/>
          <w:szCs w:val="30"/>
          <w:lang w:eastAsia="en-US"/>
        </w:rPr>
      </w:pPr>
      <w:r w:rsidRPr="00325C4D">
        <w:rPr>
          <w:rFonts w:asciiTheme="majorHAnsi" w:eastAsia="Arial" w:hAnsiTheme="majorHAnsi" w:cstheme="majorHAnsi"/>
          <w:color w:val="4A86E8"/>
          <w:sz w:val="30"/>
          <w:szCs w:val="30"/>
          <w:lang w:eastAsia="en-US"/>
        </w:rPr>
        <w:t>Ve spojení s obličejovou maskou</w:t>
      </w:r>
    </w:p>
    <w:p w14:paraId="03E928B4" w14:textId="4F22477E" w:rsidR="00A04F25" w:rsidRPr="00325C4D" w:rsidRDefault="00A04F25" w:rsidP="00A04F25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325C4D">
        <w:rPr>
          <w:rFonts w:ascii="Calibri" w:hAnsi="Calibri" w:cs="Calibri"/>
          <w:sz w:val="22"/>
          <w:szCs w:val="22"/>
        </w:rPr>
        <w:t>Maska dosahuje</w:t>
      </w:r>
      <w:r w:rsidRPr="00325C4D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325C4D">
        <w:rPr>
          <w:rStyle w:val="Siln"/>
          <w:rFonts w:ascii="Calibri" w:hAnsi="Calibri" w:cs="Calibri"/>
          <w:sz w:val="22"/>
          <w:szCs w:val="22"/>
        </w:rPr>
        <w:t xml:space="preserve">nejlepších výsledků, když ji používáte společně s JOVS 4D Laser Face </w:t>
      </w:r>
      <w:proofErr w:type="spellStart"/>
      <w:r w:rsidRPr="00325C4D">
        <w:rPr>
          <w:rStyle w:val="Siln"/>
          <w:rFonts w:ascii="Calibri" w:hAnsi="Calibri" w:cs="Calibri"/>
          <w:sz w:val="22"/>
          <w:szCs w:val="22"/>
        </w:rPr>
        <w:t>Mask</w:t>
      </w:r>
      <w:proofErr w:type="spellEnd"/>
      <w:r w:rsidRPr="00325C4D">
        <w:rPr>
          <w:rStyle w:val="Siln"/>
          <w:rFonts w:ascii="Calibri" w:hAnsi="Calibri" w:cs="Calibri"/>
          <w:sz w:val="22"/>
          <w:szCs w:val="22"/>
        </w:rPr>
        <w:t xml:space="preserve"> nebo JOVS LED Face </w:t>
      </w:r>
      <w:proofErr w:type="spellStart"/>
      <w:r w:rsidRPr="00325C4D">
        <w:rPr>
          <w:rStyle w:val="Siln"/>
          <w:rFonts w:ascii="Calibri" w:hAnsi="Calibri" w:cs="Calibri"/>
          <w:sz w:val="22"/>
          <w:szCs w:val="22"/>
        </w:rPr>
        <w:t>Mask</w:t>
      </w:r>
      <w:proofErr w:type="spellEnd"/>
      <w:r w:rsidRPr="00325C4D">
        <w:rPr>
          <w:rFonts w:ascii="Calibri" w:hAnsi="Calibri" w:cs="Calibri"/>
          <w:sz w:val="22"/>
          <w:szCs w:val="22"/>
        </w:rPr>
        <w:t>, protože tak vytvoříte komplexní péči pokrývající obličej, krk i dekolt. Zatímco maska na krk a dekolt pracuje na</w:t>
      </w:r>
      <w:r w:rsidRPr="00325C4D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325C4D">
        <w:rPr>
          <w:rStyle w:val="Siln"/>
          <w:rFonts w:ascii="Calibri" w:hAnsi="Calibri" w:cs="Calibri"/>
          <w:sz w:val="22"/>
          <w:szCs w:val="22"/>
        </w:rPr>
        <w:t>zmírnění známek stárnutí</w:t>
      </w:r>
      <w:r w:rsidRPr="00325C4D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325C4D">
        <w:rPr>
          <w:rFonts w:ascii="Calibri" w:hAnsi="Calibri" w:cs="Calibri"/>
          <w:sz w:val="22"/>
          <w:szCs w:val="22"/>
        </w:rPr>
        <w:t>a zpevnění těchto oblastí, obličejová maska se zaměřuje na</w:t>
      </w:r>
      <w:r w:rsidRPr="00325C4D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325C4D">
        <w:rPr>
          <w:rStyle w:val="Siln"/>
          <w:rFonts w:ascii="Calibri" w:hAnsi="Calibri" w:cs="Calibri"/>
          <w:sz w:val="22"/>
          <w:szCs w:val="22"/>
        </w:rPr>
        <w:t>hloubkovou regeneraci pleti a sjednocení tónu obličeje</w:t>
      </w:r>
      <w:r w:rsidRPr="00325C4D">
        <w:rPr>
          <w:rFonts w:ascii="Calibri" w:hAnsi="Calibri" w:cs="Calibri"/>
          <w:sz w:val="22"/>
          <w:szCs w:val="22"/>
        </w:rPr>
        <w:t>. Společné používání obou zařízení tak zajistí jednotný efekt, který je blíže profesionálním salonním výsledkům. Výsledkem je harmonická, mladistvá a zářivá pokožka od obličeje až po dekolt.</w:t>
      </w:r>
    </w:p>
    <w:p w14:paraId="711D8929" w14:textId="77777777" w:rsidR="00A04F25" w:rsidRPr="00325C4D" w:rsidRDefault="00A04F25">
      <w:pPr>
        <w:rPr>
          <w:rFonts w:ascii="Calibri" w:eastAsia="Times New Roman" w:hAnsi="Calibri" w:cs="Calibri"/>
          <w:lang w:val="cs-CZ" w:eastAsia="cs-CZ"/>
        </w:rPr>
      </w:pPr>
      <w:r w:rsidRPr="00325C4D">
        <w:rPr>
          <w:rFonts w:ascii="Calibri" w:hAnsi="Calibri" w:cs="Calibri"/>
          <w:lang w:val="cs-CZ"/>
        </w:rPr>
        <w:br w:type="page"/>
      </w:r>
    </w:p>
    <w:p w14:paraId="00000014" w14:textId="3701A5CD" w:rsidR="00251B68" w:rsidRPr="00325C4D" w:rsidRDefault="00CC2E6A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noProof/>
          <w:lang w:val="cs-CZ"/>
        </w:rPr>
        <w:lastRenderedPageBreak/>
        <w:drawing>
          <wp:anchor distT="0" distB="0" distL="114300" distR="114300" simplePos="0" relativeHeight="251665408" behindDoc="0" locked="0" layoutInCell="1" allowOverlap="1" wp14:anchorId="21116DAA" wp14:editId="2669848A">
            <wp:simplePos x="0" y="0"/>
            <wp:positionH relativeFrom="column">
              <wp:posOffset>2759075</wp:posOffset>
            </wp:positionH>
            <wp:positionV relativeFrom="paragraph">
              <wp:posOffset>0</wp:posOffset>
            </wp:positionV>
            <wp:extent cx="3629660" cy="3889375"/>
            <wp:effectExtent l="0" t="0" r="2540" b="0"/>
            <wp:wrapSquare wrapText="bothSides"/>
            <wp:docPr id="12883705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70552" name="Obrázek 12883705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FA3" w:rsidRPr="00325C4D">
        <w:rPr>
          <w:rFonts w:asciiTheme="majorHAnsi" w:hAnsiTheme="majorHAnsi" w:cstheme="majorHAnsi"/>
          <w:lang w:val="cs-CZ"/>
        </w:rPr>
        <w:t>Maximální komfort a přilnavost</w:t>
      </w:r>
    </w:p>
    <w:p w14:paraId="00000015" w14:textId="4B9979D7" w:rsidR="00251B68" w:rsidRPr="00325C4D" w:rsidRDefault="00000000" w:rsidP="00E8419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 xml:space="preserve">Účinnost světelné terapie závisí na těsném kontaktu s pokožkou. Proto je maska JOVS vyrobena z </w:t>
      </w:r>
      <w:r w:rsidRPr="00325C4D">
        <w:rPr>
          <w:rFonts w:asciiTheme="majorHAnsi" w:hAnsiTheme="majorHAnsi" w:cstheme="majorHAnsi"/>
          <w:b/>
          <w:lang w:val="cs-CZ"/>
        </w:rPr>
        <w:t>luxusně měkkého a flexibilního potravinářského silikonu</w:t>
      </w:r>
      <w:r w:rsidRPr="00325C4D">
        <w:rPr>
          <w:rFonts w:asciiTheme="majorHAnsi" w:hAnsiTheme="majorHAnsi" w:cstheme="majorHAnsi"/>
          <w:lang w:val="cs-CZ"/>
        </w:rPr>
        <w:t xml:space="preserve">, který se dokonale přizpůsobí každému tvaru těla. Tento </w:t>
      </w:r>
      <w:r w:rsidRPr="00325C4D">
        <w:rPr>
          <w:rFonts w:asciiTheme="majorHAnsi" w:eastAsia="Arial Unicode MS" w:hAnsiTheme="majorHAnsi" w:cstheme="majorHAnsi"/>
          <w:b/>
          <w:lang w:val="cs-CZ"/>
        </w:rPr>
        <w:t>360</w:t>
      </w:r>
      <w:r w:rsidR="00E84193" w:rsidRPr="00325C4D">
        <w:rPr>
          <w:rFonts w:asciiTheme="majorHAnsi" w:eastAsia="Arial Unicode MS" w:hAnsiTheme="majorHAnsi" w:cstheme="majorHAnsi"/>
          <w:b/>
          <w:lang w:val="cs-CZ"/>
        </w:rPr>
        <w:t>°</w:t>
      </w:r>
      <w:r w:rsidRPr="00325C4D">
        <w:rPr>
          <w:rFonts w:asciiTheme="majorHAnsi" w:eastAsia="Arial Unicode MS" w:hAnsiTheme="majorHAnsi" w:cstheme="majorHAnsi"/>
          <w:b/>
          <w:lang w:val="cs-CZ"/>
        </w:rPr>
        <w:t xml:space="preserve"> design</w:t>
      </w:r>
      <w:r w:rsidRPr="00325C4D">
        <w:rPr>
          <w:rFonts w:asciiTheme="majorHAnsi" w:hAnsiTheme="majorHAnsi" w:cstheme="majorHAnsi"/>
          <w:lang w:val="cs-CZ"/>
        </w:rPr>
        <w:t xml:space="preserve"> zajišťuje, že světlo působí rovnoměrně a bez energetických ztrát. Pevná, ale pohodlná podpora krku navíc </w:t>
      </w:r>
      <w:r w:rsidRPr="00325C4D">
        <w:rPr>
          <w:rFonts w:asciiTheme="majorHAnsi" w:hAnsiTheme="majorHAnsi" w:cstheme="majorHAnsi"/>
          <w:b/>
          <w:lang w:val="cs-CZ"/>
        </w:rPr>
        <w:t>zabraňuje sklouzávání masky</w:t>
      </w:r>
      <w:r w:rsidRPr="00325C4D">
        <w:rPr>
          <w:rFonts w:asciiTheme="majorHAnsi" w:hAnsiTheme="majorHAnsi" w:cstheme="majorHAnsi"/>
          <w:lang w:val="cs-CZ"/>
        </w:rPr>
        <w:t xml:space="preserve">, takže můžete během </w:t>
      </w:r>
      <w:r w:rsidR="006D21ED">
        <w:rPr>
          <w:rFonts w:asciiTheme="majorHAnsi" w:hAnsiTheme="majorHAnsi" w:cstheme="majorHAnsi"/>
          <w:lang w:val="cs-CZ"/>
        </w:rPr>
        <w:t>2</w:t>
      </w:r>
      <w:r w:rsidRPr="00325C4D">
        <w:rPr>
          <w:rFonts w:asciiTheme="majorHAnsi" w:hAnsiTheme="majorHAnsi" w:cstheme="majorHAnsi"/>
          <w:lang w:val="cs-CZ"/>
        </w:rPr>
        <w:t>0minutové procedury relaxovat, číst si nebo se věnovat jiným činnostem.</w:t>
      </w:r>
    </w:p>
    <w:p w14:paraId="66A28FE3" w14:textId="39D62CF3" w:rsidR="00240439" w:rsidRPr="00325C4D" w:rsidRDefault="00240439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4" w:name="_dya1jdbutmf6" w:colFirst="0" w:colLast="0"/>
      <w:bookmarkEnd w:id="4"/>
      <w:r w:rsidRPr="00325C4D">
        <w:rPr>
          <w:rFonts w:asciiTheme="majorHAnsi" w:hAnsiTheme="majorHAnsi" w:cstheme="majorHAnsi"/>
          <w:lang w:val="cs-CZ"/>
        </w:rPr>
        <w:t xml:space="preserve"> </w:t>
      </w:r>
    </w:p>
    <w:p w14:paraId="517B1B6F" w14:textId="4D184451" w:rsidR="00D73FA3" w:rsidRPr="00325C4D" w:rsidRDefault="00D73FA3" w:rsidP="00D73FA3">
      <w:pPr>
        <w:rPr>
          <w:lang w:val="cs-CZ"/>
        </w:rPr>
      </w:pPr>
    </w:p>
    <w:p w14:paraId="56F09A1E" w14:textId="33265792" w:rsidR="00D73FA3" w:rsidRPr="00325C4D" w:rsidRDefault="00D73FA3" w:rsidP="00D73FA3">
      <w:pPr>
        <w:rPr>
          <w:lang w:val="cs-CZ"/>
        </w:rPr>
      </w:pPr>
    </w:p>
    <w:p w14:paraId="50E9E642" w14:textId="1714CA92" w:rsidR="00D73FA3" w:rsidRPr="00325C4D" w:rsidRDefault="00D73FA3" w:rsidP="00D73FA3">
      <w:pPr>
        <w:rPr>
          <w:lang w:val="cs-CZ"/>
        </w:rPr>
      </w:pPr>
    </w:p>
    <w:p w14:paraId="24F00B94" w14:textId="052A312F" w:rsidR="00D73FA3" w:rsidRPr="00325C4D" w:rsidRDefault="00D73FA3" w:rsidP="00D73FA3">
      <w:pPr>
        <w:rPr>
          <w:lang w:val="cs-CZ"/>
        </w:rPr>
      </w:pPr>
    </w:p>
    <w:p w14:paraId="25A95541" w14:textId="75383D19" w:rsidR="00D73FA3" w:rsidRPr="00325C4D" w:rsidRDefault="00D73FA3" w:rsidP="00D73FA3">
      <w:pPr>
        <w:rPr>
          <w:lang w:val="cs-CZ"/>
        </w:rPr>
      </w:pPr>
    </w:p>
    <w:p w14:paraId="4B66A359" w14:textId="501567AA" w:rsidR="00D73FA3" w:rsidRPr="00325C4D" w:rsidRDefault="00CC2E6A" w:rsidP="00D73FA3">
      <w:pPr>
        <w:rPr>
          <w:lang w:val="cs-CZ"/>
        </w:rPr>
      </w:pPr>
      <w:r w:rsidRPr="00325C4D">
        <w:rPr>
          <w:rFonts w:asciiTheme="majorHAnsi" w:hAnsiTheme="majorHAnsi" w:cstheme="majorHAnsi"/>
          <w:noProof/>
          <w:lang w:val="cs-CZ"/>
        </w:rPr>
        <w:drawing>
          <wp:anchor distT="0" distB="0" distL="114300" distR="114300" simplePos="0" relativeHeight="251664384" behindDoc="0" locked="0" layoutInCell="1" allowOverlap="1" wp14:anchorId="74AED72C" wp14:editId="56D1CCDD">
            <wp:simplePos x="0" y="0"/>
            <wp:positionH relativeFrom="column">
              <wp:posOffset>-870327</wp:posOffset>
            </wp:positionH>
            <wp:positionV relativeFrom="paragraph">
              <wp:posOffset>218887</wp:posOffset>
            </wp:positionV>
            <wp:extent cx="4126865" cy="4126865"/>
            <wp:effectExtent l="0" t="0" r="635" b="635"/>
            <wp:wrapSquare wrapText="bothSides"/>
            <wp:docPr id="1741726068" name="Obrázek 6" descr="Obsah obrázku Lidská tvář, osoba, Osoba ženského pohlaví, mod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26068" name="Obrázek 6" descr="Obsah obrázku Lidská tvář, osoba, Osoba ženského pohlaví, model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16" w14:textId="6866F016" w:rsidR="00251B68" w:rsidRPr="00325C4D" w:rsidRDefault="00240439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Váš osobní rituál krásy</w:t>
      </w:r>
    </w:p>
    <w:p w14:paraId="00000017" w14:textId="25E227DB" w:rsidR="00251B68" w:rsidRPr="00325C4D" w:rsidRDefault="00000000" w:rsidP="00E8419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Použití masky je neuvěřitelně jednoduché a snadno se stane vaším oblíbeným relaxačním rituálem.</w:t>
      </w:r>
    </w:p>
    <w:p w14:paraId="00000018" w14:textId="46B800D1" w:rsidR="00251B68" w:rsidRPr="00325C4D" w:rsidRDefault="00000000" w:rsidP="00E84193">
      <w:pPr>
        <w:numPr>
          <w:ilvl w:val="0"/>
          <w:numId w:val="1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Očistěte a osušte pokožku</w:t>
      </w:r>
      <w:r w:rsidRPr="00325C4D">
        <w:rPr>
          <w:rFonts w:asciiTheme="majorHAnsi" w:hAnsiTheme="majorHAnsi" w:cstheme="majorHAnsi"/>
          <w:lang w:val="cs-CZ"/>
        </w:rPr>
        <w:t xml:space="preserve"> krku, dekoltu a zad. Sundejte si šperky z ošetřované oblasti.</w:t>
      </w:r>
    </w:p>
    <w:p w14:paraId="00000019" w14:textId="220418D8" w:rsidR="00251B68" w:rsidRPr="00325C4D" w:rsidRDefault="00000000" w:rsidP="00E84193">
      <w:pPr>
        <w:numPr>
          <w:ilvl w:val="0"/>
          <w:numId w:val="1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Připojte masku k ovladači, nasaďte ji a upevněte pomocí nastavitelných popruhů.</w:t>
      </w:r>
    </w:p>
    <w:p w14:paraId="0000001A" w14:textId="5D4D7486" w:rsidR="00251B68" w:rsidRPr="00325C4D" w:rsidRDefault="00000000" w:rsidP="00E84193">
      <w:pPr>
        <w:numPr>
          <w:ilvl w:val="0"/>
          <w:numId w:val="1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Dlouhým stiskem tlačítka zapněte přístroj a zvolte úroveň intenzity.</w:t>
      </w:r>
    </w:p>
    <w:p w14:paraId="0000001B" w14:textId="23AD0F4F" w:rsidR="00251B68" w:rsidRPr="00325C4D" w:rsidRDefault="006D21ED" w:rsidP="00E84193">
      <w:pPr>
        <w:numPr>
          <w:ilvl w:val="0"/>
          <w:numId w:val="1"/>
        </w:numPr>
        <w:spacing w:after="24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Doba ošetření je 20 minut. </w:t>
      </w:r>
      <w:r w:rsidR="00000000" w:rsidRPr="00325C4D">
        <w:rPr>
          <w:rFonts w:asciiTheme="majorHAnsi" w:hAnsiTheme="majorHAnsi" w:cstheme="majorHAnsi"/>
          <w:lang w:val="cs-CZ"/>
        </w:rPr>
        <w:t xml:space="preserve">Po </w:t>
      </w:r>
      <w:r>
        <w:rPr>
          <w:rFonts w:asciiTheme="majorHAnsi" w:hAnsiTheme="majorHAnsi" w:cstheme="majorHAnsi"/>
          <w:lang w:val="cs-CZ"/>
        </w:rPr>
        <w:t xml:space="preserve">jejím </w:t>
      </w:r>
      <w:r w:rsidR="00000000" w:rsidRPr="00325C4D">
        <w:rPr>
          <w:rFonts w:asciiTheme="majorHAnsi" w:hAnsiTheme="majorHAnsi" w:cstheme="majorHAnsi"/>
          <w:lang w:val="cs-CZ"/>
        </w:rPr>
        <w:t xml:space="preserve">uplynutí se maska </w:t>
      </w:r>
      <w:r w:rsidR="00000000" w:rsidRPr="00325C4D">
        <w:rPr>
          <w:rFonts w:asciiTheme="majorHAnsi" w:hAnsiTheme="majorHAnsi" w:cstheme="majorHAnsi"/>
          <w:b/>
          <w:lang w:val="cs-CZ"/>
        </w:rPr>
        <w:t>automaticky vypne</w:t>
      </w:r>
      <w:r w:rsidR="00000000" w:rsidRPr="00325C4D">
        <w:rPr>
          <w:rFonts w:asciiTheme="majorHAnsi" w:hAnsiTheme="majorHAnsi" w:cstheme="majorHAnsi"/>
          <w:lang w:val="cs-CZ"/>
        </w:rPr>
        <w:t>.</w:t>
      </w:r>
    </w:p>
    <w:p w14:paraId="0BE6994E" w14:textId="65EA7DA7" w:rsidR="00240439" w:rsidRPr="00325C4D" w:rsidRDefault="00240439" w:rsidP="00E84193">
      <w:pPr>
        <w:jc w:val="both"/>
        <w:rPr>
          <w:rFonts w:asciiTheme="majorHAnsi" w:hAnsiTheme="majorHAnsi" w:cstheme="majorHAnsi"/>
          <w:lang w:val="cs-CZ"/>
        </w:rPr>
      </w:pPr>
    </w:p>
    <w:p w14:paraId="0000001C" w14:textId="77AF7244" w:rsidR="00251B68" w:rsidRPr="00325C4D" w:rsidRDefault="00000000" w:rsidP="00E84193">
      <w:pPr>
        <w:jc w:val="both"/>
        <w:rPr>
          <w:rFonts w:asciiTheme="majorHAnsi" w:hAnsiTheme="majorHAnsi" w:cstheme="majorHAnsi"/>
          <w:b/>
          <w:bCs/>
          <w:lang w:val="cs-CZ"/>
        </w:rPr>
      </w:pPr>
      <w:r w:rsidRPr="00325C4D">
        <w:rPr>
          <w:rFonts w:asciiTheme="majorHAnsi" w:hAnsiTheme="majorHAnsi" w:cstheme="majorHAnsi"/>
          <w:b/>
          <w:bCs/>
          <w:lang w:val="cs-CZ"/>
        </w:rPr>
        <w:t xml:space="preserve">Pro dosažení nejlepších výsledků doporučujeme používat masku </w:t>
      </w:r>
      <w:proofErr w:type="gramStart"/>
      <w:r w:rsidRPr="00325C4D">
        <w:rPr>
          <w:rFonts w:asciiTheme="majorHAnsi" w:hAnsiTheme="majorHAnsi" w:cstheme="majorHAnsi"/>
          <w:b/>
          <w:bCs/>
          <w:lang w:val="cs-CZ"/>
        </w:rPr>
        <w:t>3-5</w:t>
      </w:r>
      <w:r w:rsidR="00D73FA3" w:rsidRPr="00325C4D">
        <w:rPr>
          <w:rFonts w:asciiTheme="majorHAnsi" w:hAnsiTheme="majorHAnsi" w:cstheme="majorHAnsi"/>
          <w:b/>
          <w:bCs/>
          <w:lang w:val="cs-CZ"/>
        </w:rPr>
        <w:t>x</w:t>
      </w:r>
      <w:proofErr w:type="gramEnd"/>
      <w:r w:rsidRPr="00325C4D">
        <w:rPr>
          <w:rFonts w:asciiTheme="majorHAnsi" w:hAnsiTheme="majorHAnsi" w:cstheme="majorHAnsi"/>
          <w:b/>
          <w:bCs/>
          <w:lang w:val="cs-CZ"/>
        </w:rPr>
        <w:t xml:space="preserve"> týdně</w:t>
      </w:r>
      <w:r w:rsidR="00CB6092" w:rsidRPr="00325C4D">
        <w:rPr>
          <w:rFonts w:asciiTheme="majorHAnsi" w:hAnsiTheme="majorHAnsi" w:cstheme="majorHAnsi"/>
          <w:b/>
          <w:bCs/>
          <w:lang w:val="cs-CZ"/>
        </w:rPr>
        <w:t>. Denní</w:t>
      </w:r>
      <w:r w:rsidR="003E341A" w:rsidRPr="00325C4D">
        <w:rPr>
          <w:rFonts w:asciiTheme="majorHAnsi" w:hAnsiTheme="majorHAnsi" w:cstheme="majorHAnsi"/>
          <w:b/>
          <w:bCs/>
          <w:lang w:val="cs-CZ"/>
        </w:rPr>
        <w:t xml:space="preserve"> </w:t>
      </w:r>
      <w:r w:rsidR="00CB6092" w:rsidRPr="00325C4D">
        <w:rPr>
          <w:rFonts w:asciiTheme="majorHAnsi" w:hAnsiTheme="majorHAnsi" w:cstheme="majorHAnsi"/>
          <w:b/>
          <w:bCs/>
          <w:lang w:val="cs-CZ"/>
        </w:rPr>
        <w:t xml:space="preserve">doba použití by neměla překročit </w:t>
      </w:r>
      <w:r w:rsidR="006D21ED">
        <w:rPr>
          <w:rFonts w:asciiTheme="majorHAnsi" w:hAnsiTheme="majorHAnsi" w:cstheme="majorHAnsi"/>
          <w:b/>
          <w:bCs/>
          <w:lang w:val="cs-CZ"/>
        </w:rPr>
        <w:t>20</w:t>
      </w:r>
      <w:r w:rsidR="00CB6092" w:rsidRPr="00325C4D">
        <w:rPr>
          <w:rFonts w:asciiTheme="majorHAnsi" w:hAnsiTheme="majorHAnsi" w:cstheme="majorHAnsi"/>
          <w:b/>
          <w:bCs/>
          <w:lang w:val="cs-CZ"/>
        </w:rPr>
        <w:t xml:space="preserve"> minut.</w:t>
      </w:r>
    </w:p>
    <w:p w14:paraId="163756AC" w14:textId="46FAFDA7" w:rsidR="00325C4D" w:rsidRPr="00325C4D" w:rsidRDefault="00325C4D" w:rsidP="00325C4D">
      <w:pPr>
        <w:rPr>
          <w:lang w:val="cs-CZ"/>
        </w:rPr>
      </w:pPr>
      <w:bookmarkStart w:id="5" w:name="_julmqq6f1bhx" w:colFirst="0" w:colLast="0"/>
      <w:bookmarkEnd w:id="5"/>
    </w:p>
    <w:p w14:paraId="6404BF00" w14:textId="25E1D918" w:rsidR="00325C4D" w:rsidRPr="00325C4D" w:rsidRDefault="002535DA" w:rsidP="00325C4D">
      <w:pPr>
        <w:pStyle w:val="Nadpis2"/>
        <w:jc w:val="both"/>
        <w:rPr>
          <w:rFonts w:ascii="Calibri" w:eastAsia="Calibri" w:hAnsi="Calibri" w:cs="Calibri"/>
          <w:b/>
          <w:bCs/>
          <w:lang w:val="cs-CZ"/>
        </w:rPr>
      </w:pPr>
      <w:r w:rsidRPr="00325C4D">
        <w:rPr>
          <w:noProof/>
          <w:lang w:val="cs-CZ"/>
        </w:rPr>
        <w:lastRenderedPageBreak/>
        <w:drawing>
          <wp:anchor distT="0" distB="0" distL="114300" distR="114300" simplePos="0" relativeHeight="251667456" behindDoc="0" locked="0" layoutInCell="1" hidden="0" allowOverlap="1" wp14:anchorId="65BE7CBE" wp14:editId="09B25B67">
            <wp:simplePos x="0" y="0"/>
            <wp:positionH relativeFrom="column">
              <wp:posOffset>18638</wp:posOffset>
            </wp:positionH>
            <wp:positionV relativeFrom="paragraph">
              <wp:posOffset>10589</wp:posOffset>
            </wp:positionV>
            <wp:extent cx="2753995" cy="2753995"/>
            <wp:effectExtent l="0" t="0" r="0" b="0"/>
            <wp:wrapSquare wrapText="bothSides" distT="0" distB="0" distL="114300" distR="114300"/>
            <wp:docPr id="1604448009" name="image1.jpg" descr="Obsah obrázku text, logo, Písmo, Obchodní znač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text, logo, Písmo, Obchodní značka&#10;&#10;Obsah generovaný pomocí AI může být nesprávný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25C4D" w:rsidRPr="00325C4D">
        <w:rPr>
          <w:rFonts w:ascii="Calibri" w:eastAsia="Calibri" w:hAnsi="Calibri" w:cs="Calibri"/>
          <w:b/>
          <w:bCs/>
          <w:lang w:val="cs-CZ"/>
        </w:rPr>
        <w:t>Společnost JOVS</w:t>
      </w:r>
    </w:p>
    <w:p w14:paraId="6E7B20EC" w14:textId="77777777" w:rsidR="002535DA" w:rsidRPr="00E96C52" w:rsidRDefault="002535DA" w:rsidP="002535DA">
      <w:pPr>
        <w:jc w:val="both"/>
        <w:rPr>
          <w:rFonts w:ascii="Calibri" w:eastAsia="Calibri" w:hAnsi="Calibri" w:cs="Calibri"/>
          <w:color w:val="000000"/>
        </w:rPr>
      </w:pPr>
      <w:r w:rsidRPr="00705500">
        <w:rPr>
          <w:rFonts w:ascii="Calibri" w:hAnsi="Calibri" w:cs="Calibri"/>
          <w:color w:val="000000"/>
          <w:lang w:val="cs-CZ"/>
        </w:rPr>
        <w:t>Společnost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Style w:val="Siln"/>
          <w:rFonts w:ascii="Calibri" w:hAnsi="Calibri" w:cs="Calibri"/>
          <w:color w:val="000000"/>
          <w:lang w:val="cs-CZ"/>
        </w:rPr>
        <w:t>JOVS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Fonts w:ascii="Calibri" w:hAnsi="Calibri" w:cs="Calibri"/>
          <w:color w:val="000000"/>
          <w:lang w:val="cs-CZ"/>
        </w:rPr>
        <w:t xml:space="preserve">patří mezi světové lídry v oblasti estetických a kosmetických technologií, známá svými patentovanými inovacemi a důrazem na vědecký výzkum. Každý produkt prochází rozsáhlým testováním v různých skupinách uživatelů, aby bylo zajištěno maximální pohodlí, bezpečnost a účinnost. </w:t>
      </w:r>
      <w:r w:rsidRPr="00E96C52">
        <w:rPr>
          <w:rFonts w:ascii="Calibri" w:hAnsi="Calibri" w:cs="Calibri"/>
          <w:b/>
          <w:bCs/>
          <w:color w:val="000000"/>
          <w:lang w:val="cs-CZ"/>
        </w:rPr>
        <w:t xml:space="preserve">Značku JOVS si oblíbila řada předních Hollywoodských celebrit. </w:t>
      </w:r>
      <w:r w:rsidRPr="00705500">
        <w:rPr>
          <w:rFonts w:ascii="Calibri" w:hAnsi="Calibri" w:cs="Calibri"/>
          <w:color w:val="000000"/>
          <w:lang w:val="cs-CZ"/>
        </w:rPr>
        <w:t>Díky svému průkopnickému přístupu k designu a výkonu získala JOVS řadu prestižních ocenění za krásu a design – včetně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>
        <w:rPr>
          <w:rFonts w:ascii="Calibri" w:eastAsia="Calibri" w:hAnsi="Calibri" w:cs="Calibri"/>
          <w:b/>
          <w:bCs/>
          <w:color w:val="000000"/>
        </w:rPr>
        <w:t xml:space="preserve">Red Dot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iF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Design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Cosmoprof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Awards</w:t>
      </w:r>
      <w:r>
        <w:rPr>
          <w:rFonts w:ascii="Calibri" w:eastAsia="Calibri" w:hAnsi="Calibri" w:cs="Calibri"/>
          <w:color w:val="000000"/>
        </w:rPr>
        <w:t> a </w:t>
      </w:r>
      <w:r>
        <w:rPr>
          <w:rFonts w:ascii="Calibri" w:eastAsia="Calibri" w:hAnsi="Calibri" w:cs="Calibri"/>
          <w:b/>
          <w:bCs/>
          <w:color w:val="000000"/>
        </w:rPr>
        <w:t>Beauty Shortlist Awards</w:t>
      </w:r>
      <w:r>
        <w:rPr>
          <w:rFonts w:ascii="Calibri" w:eastAsia="Calibri" w:hAnsi="Calibri" w:cs="Calibri"/>
          <w:color w:val="000000"/>
        </w:rPr>
        <w:t>.</w:t>
      </w:r>
    </w:p>
    <w:p w14:paraId="1F27306B" w14:textId="77777777" w:rsidR="00325C4D" w:rsidRPr="00325C4D" w:rsidRDefault="00325C4D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000001D" w14:textId="0E63A114" w:rsidR="00251B68" w:rsidRPr="00325C4D" w:rsidRDefault="00000000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Technické parametry</w:t>
      </w:r>
    </w:p>
    <w:p w14:paraId="0000001E" w14:textId="77777777" w:rsidR="00251B68" w:rsidRPr="00325C4D" w:rsidRDefault="00000000" w:rsidP="00E84193">
      <w:pPr>
        <w:numPr>
          <w:ilvl w:val="0"/>
          <w:numId w:val="4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Název produktu:</w:t>
      </w:r>
      <w:r w:rsidRPr="00325C4D">
        <w:rPr>
          <w:rFonts w:asciiTheme="majorHAnsi" w:hAnsiTheme="majorHAnsi" w:cstheme="majorHAnsi"/>
          <w:lang w:val="cs-CZ"/>
        </w:rPr>
        <w:t xml:space="preserve"> JOVS LED světelná maska na krk a hrudník</w:t>
      </w:r>
    </w:p>
    <w:p w14:paraId="00000020" w14:textId="77777777" w:rsidR="00251B68" w:rsidRPr="00325C4D" w:rsidRDefault="00000000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Technologie:</w:t>
      </w:r>
      <w:r w:rsidRPr="00325C4D">
        <w:rPr>
          <w:rFonts w:asciiTheme="majorHAnsi" w:hAnsiTheme="majorHAnsi" w:cstheme="majorHAnsi"/>
          <w:lang w:val="cs-CZ"/>
        </w:rPr>
        <w:t xml:space="preserve"> LED terapie červeným světlem</w:t>
      </w:r>
    </w:p>
    <w:p w14:paraId="00000021" w14:textId="3D1D4B6C" w:rsidR="00251B68" w:rsidRPr="00325C4D" w:rsidRDefault="00000000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Vlnová délka:</w:t>
      </w:r>
      <w:r w:rsidRPr="00325C4D">
        <w:rPr>
          <w:rFonts w:asciiTheme="majorHAnsi" w:hAnsiTheme="majorHAnsi" w:cstheme="majorHAnsi"/>
          <w:lang w:val="cs-CZ"/>
        </w:rPr>
        <w:t xml:space="preserve"> 660</w:t>
      </w:r>
      <w:r w:rsidR="003E341A" w:rsidRPr="00325C4D">
        <w:rPr>
          <w:rFonts w:asciiTheme="majorHAnsi" w:hAnsiTheme="majorHAnsi" w:cstheme="majorHAnsi"/>
          <w:lang w:val="cs-CZ"/>
        </w:rPr>
        <w:t xml:space="preserve"> </w:t>
      </w:r>
      <w:r w:rsidRPr="00325C4D">
        <w:rPr>
          <w:rFonts w:asciiTheme="majorHAnsi" w:hAnsiTheme="majorHAnsi" w:cstheme="majorHAnsi"/>
          <w:lang w:val="cs-CZ"/>
        </w:rPr>
        <w:t>nm</w:t>
      </w:r>
    </w:p>
    <w:p w14:paraId="00000022" w14:textId="77777777" w:rsidR="00251B68" w:rsidRPr="00325C4D" w:rsidRDefault="00000000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Počet LED diod:</w:t>
      </w:r>
      <w:r w:rsidRPr="00325C4D">
        <w:rPr>
          <w:rFonts w:asciiTheme="majorHAnsi" w:hAnsiTheme="majorHAnsi" w:cstheme="majorHAnsi"/>
          <w:lang w:val="cs-CZ"/>
        </w:rPr>
        <w:t xml:space="preserve"> 66</w:t>
      </w:r>
    </w:p>
    <w:p w14:paraId="0313C368" w14:textId="16BE87BB" w:rsidR="00675774" w:rsidRPr="00325C4D" w:rsidRDefault="00675774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bCs/>
          <w:lang w:val="cs-CZ"/>
        </w:rPr>
        <w:t>Výstupní výkon:</w:t>
      </w:r>
      <w:r w:rsidRPr="00325C4D">
        <w:rPr>
          <w:rFonts w:asciiTheme="majorHAnsi" w:hAnsiTheme="majorHAnsi" w:cstheme="majorHAnsi"/>
          <w:lang w:val="cs-CZ"/>
        </w:rPr>
        <w:t xml:space="preserve"> 3</w:t>
      </w:r>
      <w:r w:rsidR="00D73FA3" w:rsidRPr="00325C4D">
        <w:rPr>
          <w:rFonts w:asciiTheme="majorHAnsi" w:hAnsiTheme="majorHAnsi" w:cstheme="majorHAnsi"/>
          <w:lang w:val="cs-CZ"/>
        </w:rPr>
        <w:t xml:space="preserve"> </w:t>
      </w:r>
      <w:r w:rsidRPr="00325C4D">
        <w:rPr>
          <w:rFonts w:asciiTheme="majorHAnsi" w:hAnsiTheme="majorHAnsi" w:cstheme="majorHAnsi"/>
          <w:lang w:val="cs-CZ"/>
        </w:rPr>
        <w:t>W</w:t>
      </w:r>
    </w:p>
    <w:p w14:paraId="00000024" w14:textId="56367AD9" w:rsidR="00251B68" w:rsidRPr="00325C4D" w:rsidRDefault="00000000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Materiál:</w:t>
      </w:r>
      <w:r w:rsidRPr="00325C4D">
        <w:rPr>
          <w:rFonts w:asciiTheme="majorHAnsi" w:hAnsiTheme="majorHAnsi" w:cstheme="majorHAnsi"/>
          <w:lang w:val="cs-CZ"/>
        </w:rPr>
        <w:t xml:space="preserve"> Potravinářský silikon</w:t>
      </w:r>
    </w:p>
    <w:p w14:paraId="00000025" w14:textId="77777777" w:rsidR="00251B68" w:rsidRPr="00325C4D" w:rsidRDefault="00000000" w:rsidP="00E84193">
      <w:pPr>
        <w:numPr>
          <w:ilvl w:val="0"/>
          <w:numId w:val="4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b/>
          <w:lang w:val="cs-CZ"/>
        </w:rPr>
        <w:t>Hmotnost:</w:t>
      </w:r>
      <w:r w:rsidRPr="00325C4D">
        <w:rPr>
          <w:rFonts w:asciiTheme="majorHAnsi" w:hAnsiTheme="majorHAnsi" w:cstheme="majorHAnsi"/>
          <w:lang w:val="cs-CZ"/>
        </w:rPr>
        <w:t xml:space="preserve"> 350 g (včetně ovladače)</w:t>
      </w:r>
    </w:p>
    <w:p w14:paraId="00000028" w14:textId="77777777" w:rsidR="00251B68" w:rsidRPr="00325C4D" w:rsidRDefault="00000000" w:rsidP="00E8419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6" w:name="_2zj2ld61crm5" w:colFirst="0" w:colLast="0"/>
      <w:bookmarkEnd w:id="6"/>
      <w:r w:rsidRPr="00325C4D">
        <w:rPr>
          <w:rFonts w:asciiTheme="majorHAnsi" w:hAnsiTheme="majorHAnsi" w:cstheme="majorHAnsi"/>
          <w:lang w:val="cs-CZ"/>
        </w:rPr>
        <w:t>Obsah balení</w:t>
      </w:r>
    </w:p>
    <w:p w14:paraId="00000029" w14:textId="77777777" w:rsidR="00251B68" w:rsidRPr="00325C4D" w:rsidRDefault="00000000" w:rsidP="00E84193">
      <w:pPr>
        <w:numPr>
          <w:ilvl w:val="0"/>
          <w:numId w:val="2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1x Maska na krk a hrudník</w:t>
      </w:r>
    </w:p>
    <w:p w14:paraId="0000002A" w14:textId="77777777" w:rsidR="00251B68" w:rsidRPr="00325C4D" w:rsidRDefault="00000000" w:rsidP="00E8419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1x Ovladač</w:t>
      </w:r>
    </w:p>
    <w:p w14:paraId="0000002B" w14:textId="77777777" w:rsidR="00251B68" w:rsidRPr="00325C4D" w:rsidRDefault="00000000" w:rsidP="00E8419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1x Nabíjecí kabel TYPE-C</w:t>
      </w:r>
    </w:p>
    <w:p w14:paraId="0000002C" w14:textId="77777777" w:rsidR="00251B68" w:rsidRPr="00325C4D" w:rsidRDefault="00000000" w:rsidP="00E8419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2x Upevňovací popruhy</w:t>
      </w:r>
    </w:p>
    <w:p w14:paraId="0000002D" w14:textId="77777777" w:rsidR="00251B68" w:rsidRPr="00325C4D" w:rsidRDefault="00000000" w:rsidP="00E8419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>1x Dárková krabice</w:t>
      </w:r>
    </w:p>
    <w:p w14:paraId="0000002E" w14:textId="77777777" w:rsidR="00251B68" w:rsidRPr="00325C4D" w:rsidRDefault="00000000" w:rsidP="00E84193">
      <w:pPr>
        <w:numPr>
          <w:ilvl w:val="0"/>
          <w:numId w:val="2"/>
        </w:numPr>
        <w:spacing w:after="240"/>
        <w:jc w:val="both"/>
        <w:rPr>
          <w:rFonts w:asciiTheme="majorHAnsi" w:hAnsiTheme="majorHAnsi" w:cstheme="majorHAnsi"/>
          <w:lang w:val="cs-CZ"/>
        </w:rPr>
      </w:pPr>
      <w:r w:rsidRPr="00325C4D">
        <w:rPr>
          <w:rFonts w:asciiTheme="majorHAnsi" w:hAnsiTheme="majorHAnsi" w:cstheme="majorHAnsi"/>
          <w:lang w:val="cs-CZ"/>
        </w:rPr>
        <w:t xml:space="preserve">1x Záruční list </w:t>
      </w:r>
    </w:p>
    <w:sectPr w:rsidR="00251B68" w:rsidRPr="00325C4D">
      <w:pgSz w:w="12240" w:h="15840"/>
      <w:pgMar w:top="810" w:right="1440" w:bottom="117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AC5"/>
    <w:multiLevelType w:val="multilevel"/>
    <w:tmpl w:val="5050A5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7D559B"/>
    <w:multiLevelType w:val="multilevel"/>
    <w:tmpl w:val="A59AA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8D3A31"/>
    <w:multiLevelType w:val="multilevel"/>
    <w:tmpl w:val="77DCA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7E46ED"/>
    <w:multiLevelType w:val="multilevel"/>
    <w:tmpl w:val="7DE09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2951855">
    <w:abstractNumId w:val="0"/>
  </w:num>
  <w:num w:numId="2" w16cid:durableId="1726029323">
    <w:abstractNumId w:val="3"/>
  </w:num>
  <w:num w:numId="3" w16cid:durableId="1487360447">
    <w:abstractNumId w:val="1"/>
  </w:num>
  <w:num w:numId="4" w16cid:durableId="1763185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B68"/>
    <w:rsid w:val="00211407"/>
    <w:rsid w:val="00240439"/>
    <w:rsid w:val="00251B68"/>
    <w:rsid w:val="002535DA"/>
    <w:rsid w:val="0027429D"/>
    <w:rsid w:val="00325C4D"/>
    <w:rsid w:val="003E341A"/>
    <w:rsid w:val="0065077E"/>
    <w:rsid w:val="00675774"/>
    <w:rsid w:val="006D21ED"/>
    <w:rsid w:val="006F2507"/>
    <w:rsid w:val="007A4FD6"/>
    <w:rsid w:val="00A04F25"/>
    <w:rsid w:val="00AA5891"/>
    <w:rsid w:val="00B17E58"/>
    <w:rsid w:val="00C1126F"/>
    <w:rsid w:val="00CB6092"/>
    <w:rsid w:val="00CC2E6A"/>
    <w:rsid w:val="00CD0740"/>
    <w:rsid w:val="00D73FA3"/>
    <w:rsid w:val="00DD081D"/>
    <w:rsid w:val="00E8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63D1"/>
  <w15:docId w15:val="{DBE8994A-7277-4C7C-8547-5E14D2C9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semiHidden/>
    <w:unhideWhenUsed/>
    <w:rsid w:val="0021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211407"/>
    <w:rPr>
      <w:b/>
      <w:bCs/>
    </w:rPr>
  </w:style>
  <w:style w:type="character" w:customStyle="1" w:styleId="whitespace-normal">
    <w:name w:val="whitespace-normal"/>
    <w:basedOn w:val="Standardnpsmoodstavce"/>
    <w:rsid w:val="00211407"/>
  </w:style>
  <w:style w:type="character" w:customStyle="1" w:styleId="apple-converted-space">
    <w:name w:val="apple-converted-space"/>
    <w:basedOn w:val="Standardnpsmoodstavce"/>
    <w:rsid w:val="00211407"/>
  </w:style>
  <w:style w:type="character" w:customStyle="1" w:styleId="ms-1">
    <w:name w:val="ms-1"/>
    <w:basedOn w:val="Standardnpsmoodstavce"/>
    <w:rsid w:val="00211407"/>
  </w:style>
  <w:style w:type="character" w:customStyle="1" w:styleId="max-w-15ch">
    <w:name w:val="max-w-[15ch]"/>
    <w:basedOn w:val="Standardnpsmoodstavce"/>
    <w:rsid w:val="00211407"/>
  </w:style>
  <w:style w:type="character" w:customStyle="1" w:styleId="-me-1">
    <w:name w:val="-me-1"/>
    <w:basedOn w:val="Standardnpsmoodstavce"/>
    <w:rsid w:val="00211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878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11</cp:revision>
  <dcterms:created xsi:type="dcterms:W3CDTF">2025-09-21T16:15:00Z</dcterms:created>
  <dcterms:modified xsi:type="dcterms:W3CDTF">2026-03-17T08:52:00Z</dcterms:modified>
</cp:coreProperties>
</file>