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953C" w14:textId="17DB47DA" w:rsidR="00957F24" w:rsidRPr="00D54F2F" w:rsidRDefault="00157A97" w:rsidP="003208C1">
      <w:pPr>
        <w:pStyle w:val="Normlnweb"/>
        <w:jc w:val="both"/>
        <w:rPr>
          <w:rFonts w:ascii="Calibri" w:eastAsia="Arial" w:hAnsi="Calibri" w:cs="Calibri"/>
          <w:b/>
          <w:bCs/>
          <w:color w:val="4A86E8"/>
          <w:lang w:val="sk-SK" w:eastAsia="en-US"/>
        </w:rPr>
      </w:pPr>
      <w:r w:rsidRPr="00D54F2F">
        <w:rPr>
          <w:rFonts w:ascii="Calibri" w:eastAsia="Arial" w:hAnsi="Calibri" w:cs="Calibri"/>
          <w:b/>
          <w:bCs/>
          <w:color w:val="4A86E8"/>
          <w:lang w:val="sk-SK" w:eastAsia="en-US"/>
        </w:rPr>
        <w:t xml:space="preserve">JOVS </w:t>
      </w:r>
      <w:proofErr w:type="spellStart"/>
      <w:r w:rsidRPr="00D54F2F">
        <w:rPr>
          <w:rFonts w:ascii="Calibri" w:eastAsia="Arial" w:hAnsi="Calibri" w:cs="Calibri"/>
          <w:b/>
          <w:bCs/>
          <w:color w:val="4A86E8"/>
          <w:lang w:val="sk-SK" w:eastAsia="en-US"/>
        </w:rPr>
        <w:t>Scroll</w:t>
      </w:r>
      <w:proofErr w:type="spellEnd"/>
      <w:r w:rsidRPr="00D54F2F">
        <w:rPr>
          <w:rFonts w:ascii="Calibri" w:eastAsia="Arial" w:hAnsi="Calibri" w:cs="Calibri"/>
          <w:b/>
          <w:bCs/>
          <w:color w:val="4A86E8"/>
          <w:lang w:val="sk-SK" w:eastAsia="en-US"/>
        </w:rPr>
        <w:t xml:space="preserve"> – Profesionálna technológia IPL (OPT) pre hladkú pokožku každý deň</w:t>
      </w:r>
    </w:p>
    <w:p w14:paraId="22619FC8" w14:textId="77777777" w:rsidR="00157A97" w:rsidRPr="003208C1" w:rsidRDefault="00157A97" w:rsidP="003208C1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predstavuje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novú generáciu domácej technológie IPL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. Metóda OPT, ktorá bola doteraz dostupná len v profesionálnych salónoch, je teraz k dispozícii aj pre domáce zariadenia.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Výhodami OPT sú hlavne rýchlosť ošetrenia a citlivosť na pokožku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. Kombinácia výkonu, moderného dizajnu a výnimočného komfortu používania zaručuje, že odstraňovanie chĺpkov nie je nepríjemné a poskytuje dodatočný benefit v podobe omladenia pokožky. Vďaka ergonomickému tvaru a nízkej hmotnosti umožňuje rýchle a jednoduché ošetrenie celého tela bez únavy ruky. Zabezpečuje dlhotrvajúcu hladkú pokožku bez potreby častého holenia alebo návštev salónov. S technológiou inšpirovanou profesionálnymi zariadeniami ponúka efektívne, bezpečné a pohodlné riešenie priamo vo vašej domácnosti.</w:t>
      </w:r>
    </w:p>
    <w:p w14:paraId="163B8A09" w14:textId="77777777" w:rsidR="00157A97" w:rsidRPr="003208C1" w:rsidRDefault="00157A97" w:rsidP="003208C1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využíva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široké spektrum vlnových dĺžok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od 560 do 1200 nm a vysoký výkon 21,6 J, čo mu umožňuje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preniknúť hlboko do vlasových folikulov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a zabezpečiť viditeľne hladšiu pokožku už za pár týždňov. S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extrémne rýchlym intervalom blesku 0,5 sekundy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dokáže ošetriť podpazušie za iba 7 sekúnd a celé telo za približne 10 minút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niekoľkonásobne rýchlejšie ako bežné domáce IPL zariadenia. Patentované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chladenie zafírom na 3 °C tiež zabezpečuje bezbolestný a jemný zážitok aj pre citlivú pokožku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052B2E99" w14:textId="77777777" w:rsidR="00157A97" w:rsidRPr="003208C1" w:rsidRDefault="00157A97" w:rsidP="003208C1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Elegantný dizajn v štýle počítačovej myši robí z 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ideálneho spoločníka pre každodennú starostlivosť o telo. Štyri režimy (telo, podpazušie, bikiny a omladenie pokožky SR) vám umožňujú prispôsobiť výkon rôznym oblastiam a potrebám pokožky – od odstraňovania chĺpkov až po zlepšenie textúry a jasu pokožky. Ľahký dizajn s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hmotnosťou iba 286 g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a intuitívne ovládanie zaručujú jednoduché použitie kdekoľvek a kedykoľvek. 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je synonymom inteligentného, efektívneho a pohodlného spôsobu, ako dosiahnuť hladkú pokožku – každý deň,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bez kompromisov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48F33178" w14:textId="0893257B" w:rsidR="00157A97" w:rsidRPr="003208C1" w:rsidRDefault="00157A97" w:rsidP="003208C1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03907537" w14:textId="4FE84685" w:rsidR="003208C1" w:rsidRDefault="00157A97" w:rsidP="003208C1">
      <w:pPr>
        <w:pStyle w:val="Normlnweb"/>
        <w:jc w:val="both"/>
        <w:rPr>
          <w:rFonts w:ascii="Calibri" w:hAnsi="Calibri" w:cs="Calibri"/>
          <w:sz w:val="22"/>
          <w:szCs w:val="22"/>
          <w:lang w:val="sk-SK"/>
        </w:rPr>
      </w:pPr>
      <w:r w:rsidRPr="003208C1">
        <w:rPr>
          <w:rFonts w:ascii="Calibri" w:hAnsi="Calibri" w:cs="Calibri"/>
          <w:noProof/>
          <w:color w:val="000000"/>
          <w:sz w:val="22"/>
          <w:szCs w:val="22"/>
          <w:lang w:val="sk-SK"/>
        </w:rPr>
        <w:drawing>
          <wp:anchor distT="0" distB="0" distL="114300" distR="114300" simplePos="0" relativeHeight="251671552" behindDoc="0" locked="0" layoutInCell="1" allowOverlap="1" wp14:anchorId="6F7DF3A9" wp14:editId="3D43185F">
            <wp:simplePos x="0" y="0"/>
            <wp:positionH relativeFrom="column">
              <wp:posOffset>-326434</wp:posOffset>
            </wp:positionH>
            <wp:positionV relativeFrom="paragraph">
              <wp:posOffset>481593</wp:posOffset>
            </wp:positionV>
            <wp:extent cx="6764020" cy="2764790"/>
            <wp:effectExtent l="0" t="0" r="5080" b="3810"/>
            <wp:wrapSquare wrapText="bothSides"/>
            <wp:docPr id="509733483" name="Obrázek 1" descr="Obsah obrázku žena, úsměv, Lidská tvář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33483" name="Obrázek 1" descr="Obsah obrázku žena, úsměv, Lidská tvář, osoba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8D4" w:rsidRPr="003208C1">
        <w:rPr>
          <w:rFonts w:ascii="Calibri" w:hAnsi="Calibri" w:cs="Calibri"/>
          <w:color w:val="000000"/>
          <w:sz w:val="22"/>
          <w:szCs w:val="22"/>
          <w:lang w:val="sk-SK"/>
        </w:rPr>
        <w:t>Video (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ako</w:t>
      </w:r>
      <w:r w:rsidR="007C58D4"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používa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ť</w:t>
      </w:r>
      <w:r w:rsidR="007C58D4"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): </w:t>
      </w:r>
      <w:hyperlink r:id="rId7" w:history="1">
        <w:r w:rsidR="000C28F4" w:rsidRPr="003208C1">
          <w:rPr>
            <w:rStyle w:val="Hypertextovodkaz"/>
            <w:rFonts w:ascii="Calibri" w:hAnsi="Calibri" w:cs="Calibri"/>
            <w:sz w:val="22"/>
            <w:szCs w:val="22"/>
            <w:lang w:val="sk-SK"/>
          </w:rPr>
          <w:t>https://youtube.com/shorts/BjdPjrR8e1M</w:t>
        </w:r>
      </w:hyperlink>
    </w:p>
    <w:p w14:paraId="1CE63ED9" w14:textId="77777777" w:rsidR="003208C1" w:rsidRDefault="003208C1">
      <w:pPr>
        <w:rPr>
          <w:rFonts w:ascii="Calibri" w:eastAsia="Times New Roman" w:hAnsi="Calibri" w:cs="Calibri"/>
          <w:lang w:val="sk-SK" w:eastAsia="cs-CZ"/>
        </w:rPr>
      </w:pPr>
      <w:r>
        <w:rPr>
          <w:rFonts w:ascii="Calibri" w:hAnsi="Calibri" w:cs="Calibri"/>
          <w:lang w:val="sk-SK"/>
        </w:rPr>
        <w:br w:type="page"/>
      </w:r>
    </w:p>
    <w:p w14:paraId="00000005" w14:textId="35D65FFF" w:rsidR="00991B4D" w:rsidRPr="00D54F2F" w:rsidRDefault="00000000" w:rsidP="003208C1">
      <w:pPr>
        <w:pStyle w:val="Nadpis2"/>
        <w:jc w:val="both"/>
        <w:rPr>
          <w:rFonts w:ascii="Calibri" w:hAnsi="Calibri" w:cs="Calibri"/>
          <w:b/>
          <w:bCs/>
          <w:sz w:val="24"/>
          <w:szCs w:val="24"/>
          <w:lang w:val="sk-SK"/>
        </w:rPr>
      </w:pPr>
      <w:r w:rsidRPr="00D54F2F">
        <w:rPr>
          <w:rFonts w:ascii="Calibri" w:hAnsi="Calibri" w:cs="Calibri"/>
          <w:b/>
          <w:bCs/>
          <w:sz w:val="24"/>
          <w:szCs w:val="24"/>
          <w:lang w:val="sk-SK"/>
        </w:rPr>
        <w:lastRenderedPageBreak/>
        <w:t>Hlavn</w:t>
      </w:r>
      <w:r w:rsidR="00157A97" w:rsidRPr="00D54F2F">
        <w:rPr>
          <w:rFonts w:ascii="Calibri" w:hAnsi="Calibri" w:cs="Calibri"/>
          <w:b/>
          <w:bCs/>
          <w:sz w:val="24"/>
          <w:szCs w:val="24"/>
          <w:lang w:val="sk-SK"/>
        </w:rPr>
        <w:t>é</w:t>
      </w:r>
      <w:r w:rsidRPr="00D54F2F">
        <w:rPr>
          <w:rFonts w:ascii="Calibri" w:hAnsi="Calibri" w:cs="Calibri"/>
          <w:b/>
          <w:bCs/>
          <w:sz w:val="24"/>
          <w:szCs w:val="24"/>
          <w:lang w:val="sk-SK"/>
        </w:rPr>
        <w:t xml:space="preserve"> vlastnosti</w:t>
      </w:r>
    </w:p>
    <w:p w14:paraId="73D1BB95" w14:textId="3C3F7954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bookmarkStart w:id="0" w:name="_sx40xlocfq9a" w:colFirst="0" w:colLast="0"/>
      <w:bookmarkEnd w:id="0"/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Ultra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-rýchla ošetrenie celého tela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Revolúcia v rýchlosti záblesku 0,5 sekundy (150 zábleskov za minútu) umožňuje ošetrenie podpazušia za iba 7 sekúnd a ošetrenie celého tela za približne 10 minút.</w:t>
      </w:r>
    </w:p>
    <w:p w14:paraId="50163F36" w14:textId="3B33A2E8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Profesionálna technológia OPT</w:t>
      </w:r>
      <w:r w:rsidRPr="003208C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doteraz dostupná len v salónoch, teraz aj u vás doma</w:t>
      </w:r>
    </w:p>
    <w:p w14:paraId="0083CCAB" w14:textId="4D1B780F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Výkonná technológia IPL s vysokou energiou 21,6 J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účinne preniká hlboko do vlasových folikulov a zabezpečuje viditeľné a dlhotrvajúce zníženie rastu chĺpkov.</w:t>
      </w:r>
    </w:p>
    <w:p w14:paraId="5B4F6BA0" w14:textId="7D7ADC25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Široký rozsah vlnových dĺžok 560–1200 nm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Pokrýva rôzne typy chĺpkov a odtiene pleti, čím zvyšuje účinnosť aj na náročnejších miestach.</w:t>
      </w:r>
    </w:p>
    <w:p w14:paraId="10E0B91D" w14:textId="12617430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Safírové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chladenie až na 3 °C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Udržuje pokožku chladnú a minimalizuje nepohodlie, začervenanie a podráždenie počas ošetrenia.</w:t>
      </w:r>
    </w:p>
    <w:p w14:paraId="182A4044" w14:textId="48451FFB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4 inteligentné režimy ošetrenia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Režimy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telo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,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podpažia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,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bikiny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SR omladenie</w:t>
      </w:r>
      <w:r w:rsidR="00EA470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pokožky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automaticky prispôsobujú výkon rôznym oblastiam tela a potrebám pokožky.</w:t>
      </w:r>
    </w:p>
    <w:p w14:paraId="27F0230F" w14:textId="7AEB7C18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Ergonomický a kompaktný dizajn v tvare počítačovej myši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S hmotnosťou iba 286 g je zariadenie pohodlné na držanie a ľahko sa ovláda aj pri dlhodobom používaní.</w:t>
      </w:r>
    </w:p>
    <w:p w14:paraId="427DAC53" w14:textId="64FB4443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Dlhotrvajúce výsledky už po 4 týždňoch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Klinicky preukázaná účinnosť s redukciou chĺpkov až o 95,8 % pri pravidelnom používaní.</w:t>
      </w:r>
    </w:p>
    <w:p w14:paraId="6A48B6A1" w14:textId="6323B911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Dvojitá ochrana pokožky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Kombinuje filtrovanie svetla a chladenie pre bezpečné použitie aj na citlivých miestach.</w:t>
      </w:r>
    </w:p>
    <w:p w14:paraId="02932D76" w14:textId="25F2645F" w:rsidR="00157A97" w:rsidRPr="003208C1" w:rsidRDefault="00157A97" w:rsidP="00EA470B">
      <w:pPr>
        <w:pStyle w:val="Normlnweb"/>
        <w:numPr>
          <w:ilvl w:val="0"/>
          <w:numId w:val="4"/>
        </w:numPr>
        <w:spacing w:after="24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Bezúdržbové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a praktické použitie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nie sú potrebné žiadne náhradné lampy ani spotrebný materiál, čo znižuje dlhodobé náklady.</w:t>
      </w:r>
    </w:p>
    <w:p w14:paraId="0B76CCF5" w14:textId="77777777" w:rsidR="00EA470B" w:rsidRPr="00483A62" w:rsidRDefault="00157A97" w:rsidP="00EA470B">
      <w:pPr>
        <w:pStyle w:val="Normlnweb"/>
        <w:numPr>
          <w:ilvl w:val="0"/>
          <w:numId w:val="8"/>
        </w:numPr>
        <w:spacing w:before="240" w:beforeAutospacing="0" w:after="24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Ocenený výkon a dizajn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víťaz prestížnych ocenení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Red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Dot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, 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iF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Design 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</w:t>
      </w:r>
      <w:proofErr w:type="spellEnd"/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Beauty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Shortlist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Awards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, ktoré potvrdzujú najvyššiu kvalitu a estetiku zariadenia.</w:t>
      </w:r>
      <w:r w:rsidR="00EA470B">
        <w:rPr>
          <w:rFonts w:ascii="Calibri" w:hAnsi="Calibri" w:cs="Calibri"/>
          <w:color w:val="000000"/>
          <w:sz w:val="22"/>
          <w:szCs w:val="22"/>
          <w:lang w:val="sk-SK"/>
        </w:rPr>
        <w:t xml:space="preserve"> </w:t>
      </w:r>
      <w:r w:rsidR="00EA470B" w:rsidRPr="00483A62">
        <w:rPr>
          <w:rStyle w:val="Siln"/>
          <w:rFonts w:ascii="Calibri" w:hAnsi="Calibri" w:cs="Calibri"/>
          <w:color w:val="000000"/>
          <w:sz w:val="22"/>
          <w:szCs w:val="22"/>
        </w:rPr>
        <w:t xml:space="preserve">Produkty </w:t>
      </w:r>
      <w:r w:rsidR="00EA470B">
        <w:rPr>
          <w:rStyle w:val="Siln"/>
          <w:rFonts w:ascii="Calibri" w:hAnsi="Calibri" w:cs="Calibri"/>
          <w:color w:val="000000"/>
          <w:sz w:val="22"/>
          <w:szCs w:val="22"/>
        </w:rPr>
        <w:t xml:space="preserve">JOVS </w:t>
      </w:r>
      <w:proofErr w:type="spellStart"/>
      <w:r w:rsidR="00EA470B" w:rsidRPr="00483A62">
        <w:rPr>
          <w:rStyle w:val="Siln"/>
          <w:rFonts w:ascii="Calibri" w:hAnsi="Calibri" w:cs="Calibri"/>
          <w:color w:val="000000"/>
          <w:sz w:val="22"/>
          <w:szCs w:val="22"/>
        </w:rPr>
        <w:t>používajú</w:t>
      </w:r>
      <w:proofErr w:type="spellEnd"/>
      <w:r w:rsidR="00EA470B" w:rsidRPr="00483A62">
        <w:rPr>
          <w:rStyle w:val="Siln"/>
          <w:rFonts w:ascii="Calibri" w:hAnsi="Calibri" w:cs="Calibri"/>
          <w:color w:val="000000"/>
          <w:sz w:val="22"/>
          <w:szCs w:val="22"/>
        </w:rPr>
        <w:t xml:space="preserve"> mnohé </w:t>
      </w:r>
      <w:proofErr w:type="spellStart"/>
      <w:r w:rsidR="00EA470B" w:rsidRPr="00483A62">
        <w:rPr>
          <w:rStyle w:val="Siln"/>
          <w:rFonts w:ascii="Calibri" w:hAnsi="Calibri" w:cs="Calibri"/>
          <w:color w:val="000000"/>
          <w:sz w:val="22"/>
          <w:szCs w:val="22"/>
        </w:rPr>
        <w:t>hollywoodske</w:t>
      </w:r>
      <w:proofErr w:type="spellEnd"/>
      <w:r w:rsidR="00EA470B" w:rsidRPr="00483A62">
        <w:rPr>
          <w:rStyle w:val="Siln"/>
          <w:rFonts w:ascii="Calibri" w:hAnsi="Calibri" w:cs="Calibri"/>
          <w:color w:val="000000"/>
          <w:sz w:val="22"/>
          <w:szCs w:val="22"/>
        </w:rPr>
        <w:t xml:space="preserve"> celebrity.</w:t>
      </w:r>
    </w:p>
    <w:p w14:paraId="6343BBB7" w14:textId="67A18C8C" w:rsidR="00157A97" w:rsidRPr="003208C1" w:rsidRDefault="00157A97" w:rsidP="00EA470B">
      <w:pPr>
        <w:pStyle w:val="Normlnweb"/>
        <w:ind w:left="36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04366B19" w14:textId="49BD46EC" w:rsidR="00157A97" w:rsidRPr="003208C1" w:rsidRDefault="00157A97" w:rsidP="003208C1">
      <w:pPr>
        <w:pStyle w:val="Normlnweb"/>
        <w:ind w:left="36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501F9961" w14:textId="21AEBC36" w:rsidR="007D1866" w:rsidRPr="00D54F2F" w:rsidRDefault="00EA470B" w:rsidP="003208C1">
      <w:pPr>
        <w:pStyle w:val="Nadpis2"/>
        <w:jc w:val="both"/>
        <w:rPr>
          <w:rFonts w:ascii="Calibri" w:hAnsi="Calibri" w:cs="Calibri"/>
          <w:b/>
          <w:bCs/>
          <w:sz w:val="24"/>
          <w:szCs w:val="24"/>
          <w:lang w:val="sk-SK"/>
        </w:rPr>
      </w:pPr>
      <w:bookmarkStart w:id="1" w:name="_7519tl3sfk3w" w:colFirst="0" w:colLast="0"/>
      <w:bookmarkEnd w:id="1"/>
      <w:r w:rsidRPr="00D54F2F">
        <w:rPr>
          <w:rFonts w:ascii="Calibri" w:hAnsi="Calibri" w:cs="Calibri"/>
          <w:b/>
          <w:bCs/>
          <w:noProof/>
          <w:sz w:val="24"/>
          <w:szCs w:val="24"/>
          <w:lang w:val="sk-SK"/>
        </w:rPr>
        <w:lastRenderedPageBreak/>
        <w:drawing>
          <wp:anchor distT="0" distB="0" distL="114300" distR="114300" simplePos="0" relativeHeight="251676672" behindDoc="0" locked="0" layoutInCell="1" allowOverlap="1" wp14:anchorId="1C7CA726" wp14:editId="29F9FA52">
            <wp:simplePos x="0" y="0"/>
            <wp:positionH relativeFrom="column">
              <wp:posOffset>-492760</wp:posOffset>
            </wp:positionH>
            <wp:positionV relativeFrom="paragraph">
              <wp:posOffset>86</wp:posOffset>
            </wp:positionV>
            <wp:extent cx="4025900" cy="4035425"/>
            <wp:effectExtent l="0" t="0" r="0" b="3175"/>
            <wp:wrapSquare wrapText="bothSides"/>
            <wp:docPr id="2005158375" name="Obrázek 6" descr="Obsah obrázku text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58375" name="Obrázek 6" descr="Obsah obrázku text, design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57A97" w:rsidRPr="00D54F2F">
        <w:rPr>
          <w:rFonts w:ascii="Calibri" w:hAnsi="Calibri" w:cs="Calibri"/>
          <w:b/>
          <w:bCs/>
          <w:sz w:val="24"/>
          <w:szCs w:val="24"/>
          <w:lang w:val="sk-SK"/>
        </w:rPr>
        <w:t>Ultra</w:t>
      </w:r>
      <w:proofErr w:type="spellEnd"/>
      <w:r w:rsidR="00157A97" w:rsidRPr="00D54F2F">
        <w:rPr>
          <w:rFonts w:ascii="Calibri" w:hAnsi="Calibri" w:cs="Calibri"/>
          <w:b/>
          <w:bCs/>
          <w:sz w:val="24"/>
          <w:szCs w:val="24"/>
          <w:lang w:val="sk-SK"/>
        </w:rPr>
        <w:t>-rýchle ošetrenie celého tela</w:t>
      </w:r>
    </w:p>
    <w:p w14:paraId="5E4642F1" w14:textId="539F4F36" w:rsidR="003208C1" w:rsidRDefault="00157A97" w:rsidP="003208C1">
      <w:pPr>
        <w:pStyle w:val="Nadpis2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Rýchlosť je kľúčová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a vďaka profesionálnej technológii OPT bude odstraňovanie chĺpkov rýchlejšie ako kedykoľvek predtým. 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ponúka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neuveriteľne krátky interval medzi zábleskami 0,5 sekundy, čo vám umožní dokončiť</w:t>
      </w:r>
      <w:r w:rsidRPr="003208C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celé ošetrenie za približne 10 minút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čo je výrazne rýchlejšie ako pri bežných IPL zariadeniach. Vďaka takejto efektívnosti môžete procedúru ľahko zapojiť do nabitého dňa bez nutnosti plánovať časovo náročné sedenia. Krátka doba ošetrenia tiež zaručuje väčší komfort a lepšie výsledky, pretože pokožka zostáva rovnomerne ošetrená bez preťaženia.</w:t>
      </w:r>
    </w:p>
    <w:p w14:paraId="2045FC24" w14:textId="56AB37D2" w:rsidR="003208C1" w:rsidRDefault="003208C1">
      <w:pPr>
        <w:rPr>
          <w:rFonts w:ascii="Calibri" w:hAnsi="Calibri" w:cs="Calibri"/>
          <w:color w:val="000000"/>
          <w:lang w:val="sk-SK"/>
        </w:rPr>
      </w:pPr>
    </w:p>
    <w:p w14:paraId="1D1E7305" w14:textId="77777777" w:rsidR="00EA470B" w:rsidRDefault="00EA470B">
      <w:pPr>
        <w:rPr>
          <w:rFonts w:ascii="Calibri" w:hAnsi="Calibri" w:cs="Calibri"/>
          <w:color w:val="000000"/>
          <w:lang w:val="sk-SK"/>
        </w:rPr>
      </w:pPr>
    </w:p>
    <w:p w14:paraId="15320605" w14:textId="77777777" w:rsidR="00EA470B" w:rsidRDefault="00EA470B">
      <w:pPr>
        <w:rPr>
          <w:rFonts w:ascii="Calibri" w:hAnsi="Calibri" w:cs="Calibri"/>
          <w:color w:val="000000"/>
          <w:lang w:val="sk-SK"/>
        </w:rPr>
      </w:pPr>
    </w:p>
    <w:p w14:paraId="7E76213D" w14:textId="01895D04" w:rsidR="00EA470B" w:rsidRDefault="00EA470B">
      <w:pPr>
        <w:rPr>
          <w:rFonts w:ascii="Calibri" w:hAnsi="Calibri" w:cs="Calibri"/>
          <w:color w:val="000000"/>
          <w:lang w:val="sk-SK"/>
        </w:rPr>
      </w:pPr>
      <w:r w:rsidRPr="00D54F2F">
        <w:rPr>
          <w:rFonts w:ascii="Calibri" w:hAnsi="Calibri" w:cs="Calibri"/>
          <w:b/>
          <w:bCs/>
          <w:noProof/>
          <w:color w:val="000000"/>
          <w:sz w:val="24"/>
          <w:szCs w:val="24"/>
          <w:lang w:val="sk-SK"/>
        </w:rPr>
        <w:drawing>
          <wp:anchor distT="0" distB="0" distL="114300" distR="114300" simplePos="0" relativeHeight="251675648" behindDoc="0" locked="0" layoutInCell="1" allowOverlap="1" wp14:anchorId="39C83CBC" wp14:editId="53CD4A1B">
            <wp:simplePos x="0" y="0"/>
            <wp:positionH relativeFrom="column">
              <wp:posOffset>2714368</wp:posOffset>
            </wp:positionH>
            <wp:positionV relativeFrom="paragraph">
              <wp:posOffset>121285</wp:posOffset>
            </wp:positionV>
            <wp:extent cx="3962400" cy="3962400"/>
            <wp:effectExtent l="0" t="0" r="0" b="0"/>
            <wp:wrapSquare wrapText="bothSides"/>
            <wp:docPr id="1842482129" name="Obrázek 5" descr="Obsah obrázku sní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82129" name="Obrázek 5" descr="Obsah obrázku sníh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B0D7D" w14:textId="7EA26D20" w:rsidR="007D1866" w:rsidRPr="00D54F2F" w:rsidRDefault="00157A97" w:rsidP="003208C1">
      <w:pPr>
        <w:pStyle w:val="Nadpis2"/>
        <w:jc w:val="both"/>
        <w:rPr>
          <w:rFonts w:ascii="Calibri" w:hAnsi="Calibri" w:cs="Calibri"/>
          <w:b/>
          <w:bCs/>
          <w:sz w:val="24"/>
          <w:szCs w:val="24"/>
          <w:lang w:val="sk-SK"/>
        </w:rPr>
      </w:pPr>
      <w:bookmarkStart w:id="2" w:name="_lgy2bvor1059" w:colFirst="0" w:colLast="0"/>
      <w:bookmarkEnd w:id="2"/>
      <w:r w:rsidRPr="00D54F2F">
        <w:rPr>
          <w:rFonts w:ascii="Calibri" w:hAnsi="Calibri" w:cs="Calibri"/>
          <w:b/>
          <w:bCs/>
          <w:noProof/>
          <w:sz w:val="24"/>
          <w:szCs w:val="24"/>
          <w:lang w:val="sk-SK"/>
        </w:rPr>
        <w:t>Široké spektrum a pokročilé zafírové chladenie</w:t>
      </w:r>
    </w:p>
    <w:p w14:paraId="5B79D7C0" w14:textId="706BCAD3" w:rsidR="00157A97" w:rsidRPr="003208C1" w:rsidRDefault="00157A97" w:rsidP="003208C1">
      <w:pPr>
        <w:pStyle w:val="Nadpis2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využíva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široké spektrum vlnových dĺžok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od 560 do 1200 nm, ktoré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účinne pôsobí na rôzne typy vlasov</w:t>
      </w:r>
      <w:r w:rsidRPr="003208C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 odtiene pokožky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, čím zabezpečuje konzistentné, profesionálne výsledky. Táto technológia preniká hlboko do vlasových folikulov, kde špecificky oslabuje ich aktivitu a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bráni opätovnému rastu chĺpkov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. Zároveň je vybavená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pokročilým </w:t>
      </w:r>
      <w:proofErr w:type="spellStart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safírovým</w:t>
      </w:r>
      <w:proofErr w:type="spellEnd"/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chladením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, ktoré znižuje teplotu ošetrovanej oblasti na 3 °C. Vďaka tomu je ošetrenie nielen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mimoriadne účinné, ale aj čo najšetrnejšie a najpohodlnejšie, bez popálenia alebo podráždenia pokožky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2AD93255" w14:textId="6C56E0B7" w:rsidR="00DA143E" w:rsidRPr="003208C1" w:rsidRDefault="00DA143E" w:rsidP="003208C1">
      <w:pPr>
        <w:spacing w:before="240" w:after="240"/>
        <w:jc w:val="both"/>
        <w:rPr>
          <w:rFonts w:ascii="Calibri" w:hAnsi="Calibri" w:cs="Calibri"/>
          <w:lang w:val="sk-SK"/>
        </w:rPr>
      </w:pPr>
    </w:p>
    <w:p w14:paraId="4061F61C" w14:textId="00B959AF" w:rsidR="003F2B11" w:rsidRPr="00EA470B" w:rsidRDefault="003208C1" w:rsidP="00EA470B">
      <w:pPr>
        <w:spacing w:before="240" w:after="240"/>
        <w:jc w:val="both"/>
        <w:rPr>
          <w:rFonts w:ascii="Calibri" w:hAnsi="Calibri" w:cs="Calibri"/>
          <w:color w:val="0070C0"/>
          <w:lang w:val="sk-SK"/>
        </w:rPr>
      </w:pPr>
      <w:r w:rsidRPr="00EA470B">
        <w:rPr>
          <w:rFonts w:ascii="Calibri" w:hAnsi="Calibri" w:cs="Calibri"/>
          <w:noProof/>
          <w:color w:val="0070C0"/>
          <w:lang w:val="sk-SK"/>
        </w:rPr>
        <w:lastRenderedPageBreak/>
        <w:drawing>
          <wp:anchor distT="0" distB="0" distL="114300" distR="114300" simplePos="0" relativeHeight="251674624" behindDoc="0" locked="0" layoutInCell="1" allowOverlap="1" wp14:anchorId="54757AA6" wp14:editId="3CB8CD92">
            <wp:simplePos x="0" y="0"/>
            <wp:positionH relativeFrom="column">
              <wp:posOffset>-707493</wp:posOffset>
            </wp:positionH>
            <wp:positionV relativeFrom="paragraph">
              <wp:posOffset>618</wp:posOffset>
            </wp:positionV>
            <wp:extent cx="4445635" cy="4445635"/>
            <wp:effectExtent l="0" t="0" r="0" b="0"/>
            <wp:wrapSquare wrapText="bothSides"/>
            <wp:docPr id="142187343" name="Obrázek 4" descr="Obsah obrázku text, snímek obrazovky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7343" name="Obrázek 4" descr="Obsah obrázku text, snímek obrazovky, Lidská tvář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635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97" w:rsidRPr="00EA470B"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  <w:t>OPT namiesto štandardného</w:t>
      </w:r>
      <w:r w:rsidR="00157A97" w:rsidRPr="00EA470B">
        <w:rPr>
          <w:rFonts w:ascii="Calibri" w:hAnsi="Calibri" w:cs="Calibri"/>
          <w:color w:val="0070C0"/>
          <w:sz w:val="24"/>
          <w:szCs w:val="24"/>
          <w:lang w:val="sk-SK"/>
        </w:rPr>
        <w:t xml:space="preserve"> </w:t>
      </w:r>
      <w:r w:rsidR="00157A97" w:rsidRPr="00EA470B"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  <w:t>IPL</w:t>
      </w:r>
    </w:p>
    <w:p w14:paraId="3591B43C" w14:textId="111E8634" w:rsidR="003208C1" w:rsidRDefault="00157A97" w:rsidP="003208C1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Technológia OPT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v 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zabezpečuje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stabilné, rovnomerné pulzy svetla, ktoré prenikajú do pokožky presne a bez kolísania energie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– na rozdiel od bežných IPL zariadení, kde sa výkon často postupne oslabuje. Vďaka tomu je ošetrenie účinnejšie, bezpečnejšie a výrazne pohodlnejšie, pretože pokožka nie je vystavená zbytočnému tepelnému namáhaniu. OPT tak poskytuje profesionálne výsledky s menším rizikom podráždenia a konzistentne vyššou účinnosťou pri každom záblesku.</w:t>
      </w:r>
    </w:p>
    <w:p w14:paraId="0213808D" w14:textId="20CDD656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</w:p>
    <w:p w14:paraId="00914189" w14:textId="77777777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</w:p>
    <w:p w14:paraId="142D0C77" w14:textId="77777777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</w:p>
    <w:p w14:paraId="0DFC9F26" w14:textId="77777777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</w:p>
    <w:p w14:paraId="4A99D727" w14:textId="77777777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</w:p>
    <w:p w14:paraId="496EF8E1" w14:textId="41D41A4E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</w:p>
    <w:p w14:paraId="7FB5BC7D" w14:textId="5D556DF1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  <w:r w:rsidRPr="00D54F2F">
        <w:rPr>
          <w:rFonts w:ascii="Calibri" w:hAnsi="Calibri" w:cs="Calibri"/>
          <w:b/>
          <w:bCs/>
          <w:noProof/>
          <w:color w:val="000000"/>
          <w:sz w:val="24"/>
          <w:szCs w:val="24"/>
          <w:lang w:val="sk-SK"/>
        </w:rPr>
        <w:drawing>
          <wp:anchor distT="0" distB="0" distL="114300" distR="114300" simplePos="0" relativeHeight="251672576" behindDoc="0" locked="0" layoutInCell="1" allowOverlap="1" wp14:anchorId="62D6FD5B" wp14:editId="06BA691D">
            <wp:simplePos x="0" y="0"/>
            <wp:positionH relativeFrom="column">
              <wp:posOffset>2452370</wp:posOffset>
            </wp:positionH>
            <wp:positionV relativeFrom="paragraph">
              <wp:posOffset>187480</wp:posOffset>
            </wp:positionV>
            <wp:extent cx="3869055" cy="3877945"/>
            <wp:effectExtent l="0" t="0" r="4445" b="0"/>
            <wp:wrapSquare wrapText="bothSides"/>
            <wp:docPr id="1977587903" name="Obrázek 2" descr="Obsah obrázku text, vizit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87903" name="Obrázek 2" descr="Obsah obrázku text, vizitka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055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BE5D9" w14:textId="6F139559" w:rsidR="00EA470B" w:rsidRDefault="00EA470B" w:rsidP="00EA470B">
      <w:pPr>
        <w:rPr>
          <w:rFonts w:ascii="Calibri" w:hAnsi="Calibri" w:cs="Calibri"/>
          <w:b/>
          <w:bCs/>
          <w:noProof/>
          <w:sz w:val="24"/>
          <w:szCs w:val="24"/>
          <w:lang w:val="sk-SK"/>
        </w:rPr>
      </w:pPr>
    </w:p>
    <w:p w14:paraId="2ED1B659" w14:textId="77777777" w:rsidR="00EA470B" w:rsidRDefault="00157A97" w:rsidP="00EA470B">
      <w:pPr>
        <w:rPr>
          <w:rFonts w:ascii="Calibri" w:hAnsi="Calibri" w:cs="Calibri"/>
          <w:b/>
          <w:bCs/>
          <w:noProof/>
          <w:color w:val="0070C0"/>
          <w:sz w:val="24"/>
          <w:szCs w:val="24"/>
          <w:lang w:val="sk-SK"/>
        </w:rPr>
      </w:pPr>
      <w:r w:rsidRPr="00EA470B">
        <w:rPr>
          <w:rFonts w:ascii="Calibri" w:hAnsi="Calibri" w:cs="Calibri"/>
          <w:b/>
          <w:bCs/>
          <w:noProof/>
          <w:color w:val="0070C0"/>
          <w:sz w:val="24"/>
          <w:szCs w:val="24"/>
          <w:lang w:val="sk-SK"/>
        </w:rPr>
        <w:t>Inteligentné režimy a viditeľné výsledky už po 4 týždňoch</w:t>
      </w:r>
    </w:p>
    <w:p w14:paraId="34E554DE" w14:textId="77777777" w:rsidR="00EA470B" w:rsidRDefault="00EA470B" w:rsidP="00EA470B">
      <w:pPr>
        <w:rPr>
          <w:rFonts w:ascii="Calibri" w:hAnsi="Calibri" w:cs="Calibri"/>
          <w:b/>
          <w:bCs/>
          <w:noProof/>
          <w:color w:val="0070C0"/>
          <w:sz w:val="24"/>
          <w:szCs w:val="24"/>
          <w:lang w:val="sk-SK"/>
        </w:rPr>
      </w:pPr>
    </w:p>
    <w:p w14:paraId="302FFBC9" w14:textId="3E4D41E2" w:rsidR="00157A97" w:rsidRPr="00EA470B" w:rsidRDefault="00157A97" w:rsidP="00EA470B">
      <w:pPr>
        <w:jc w:val="both"/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</w:pPr>
      <w:r w:rsidRPr="003208C1">
        <w:rPr>
          <w:rFonts w:ascii="Calibri" w:hAnsi="Calibri" w:cs="Calibri"/>
          <w:color w:val="000000"/>
          <w:lang w:val="sk-SK"/>
        </w:rPr>
        <w:t xml:space="preserve">JOVS </w:t>
      </w:r>
      <w:proofErr w:type="spellStart"/>
      <w:r w:rsidRPr="003208C1">
        <w:rPr>
          <w:rFonts w:ascii="Calibri" w:hAnsi="Calibri" w:cs="Calibri"/>
          <w:color w:val="000000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lang w:val="sk-SK"/>
        </w:rPr>
        <w:t xml:space="preserve"> </w:t>
      </w:r>
      <w:r w:rsidRPr="003208C1">
        <w:rPr>
          <w:rFonts w:ascii="Calibri" w:hAnsi="Calibri" w:cs="Calibri"/>
          <w:b/>
          <w:bCs/>
          <w:color w:val="000000"/>
          <w:lang w:val="sk-SK"/>
        </w:rPr>
        <w:t>ponúka</w:t>
      </w:r>
      <w:r w:rsidRPr="003208C1">
        <w:rPr>
          <w:rStyle w:val="apple-converted-space"/>
          <w:rFonts w:ascii="Calibri" w:hAnsi="Calibri" w:cs="Calibri"/>
          <w:b/>
          <w:bCs/>
          <w:color w:val="000000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lang w:val="sk-SK"/>
        </w:rPr>
        <w:t>štyri inteligentné režimy – telo, podpazušie, bikiny a omladenie pokožky SR</w:t>
      </w:r>
      <w:r w:rsidRPr="003208C1">
        <w:rPr>
          <w:rStyle w:val="apple-converted-space"/>
          <w:rFonts w:ascii="Calibri" w:hAnsi="Calibri" w:cs="Calibri"/>
          <w:color w:val="000000"/>
          <w:lang w:val="sk-SK"/>
        </w:rPr>
        <w:t> </w:t>
      </w:r>
      <w:r w:rsidRPr="003208C1">
        <w:rPr>
          <w:rFonts w:ascii="Calibri" w:hAnsi="Calibri" w:cs="Calibri"/>
          <w:color w:val="000000"/>
          <w:lang w:val="sk-SK"/>
        </w:rPr>
        <w:t>– ktoré automaticky prispôsobujú intenzitu svetla podľa citlivosti jednotlivých oblastí. Vďaka tomu je mimoriadne účinný a</w:t>
      </w:r>
      <w:r w:rsidRPr="003208C1">
        <w:rPr>
          <w:rStyle w:val="apple-converted-space"/>
          <w:rFonts w:ascii="Calibri" w:hAnsi="Calibri" w:cs="Calibri"/>
          <w:color w:val="000000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lang w:val="sk-SK"/>
        </w:rPr>
        <w:t>bezpečný na použitie na celom tele, od jemnej pokožky podpazušia až po citlivé oblasti.</w:t>
      </w:r>
      <w:r w:rsidRPr="003208C1">
        <w:rPr>
          <w:rFonts w:ascii="Calibri" w:hAnsi="Calibri" w:cs="Calibri"/>
          <w:color w:val="000000"/>
          <w:lang w:val="sk-SK"/>
        </w:rPr>
        <w:t xml:space="preserve"> Pri pravidelnom používaní prináša zariadenie overené výsledky – až</w:t>
      </w:r>
      <w:r w:rsidRPr="003208C1">
        <w:rPr>
          <w:rStyle w:val="apple-converted-space"/>
          <w:rFonts w:ascii="Calibri" w:hAnsi="Calibri" w:cs="Calibri"/>
          <w:color w:val="000000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lang w:val="sk-SK"/>
        </w:rPr>
        <w:t>95,8 % redukcia ochlpenia už po 4 týždňoch</w:t>
      </w:r>
      <w:r w:rsidRPr="003208C1">
        <w:rPr>
          <w:rFonts w:ascii="Calibri" w:hAnsi="Calibri" w:cs="Calibri"/>
          <w:color w:val="000000"/>
          <w:lang w:val="sk-SK"/>
        </w:rPr>
        <w:t>. Každé ošetrenie vedie nielen k hladšej pokožke, ale aj k</w:t>
      </w:r>
      <w:r w:rsidRPr="003208C1">
        <w:rPr>
          <w:rStyle w:val="apple-converted-space"/>
          <w:rFonts w:ascii="Calibri" w:hAnsi="Calibri" w:cs="Calibri"/>
          <w:color w:val="000000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lang w:val="sk-SK"/>
        </w:rPr>
        <w:t>dlhodobému spomaleniu rastu nových chĺpkov</w:t>
      </w:r>
      <w:r w:rsidRPr="003208C1">
        <w:rPr>
          <w:rFonts w:ascii="Calibri" w:hAnsi="Calibri" w:cs="Calibri"/>
          <w:color w:val="000000"/>
          <w:lang w:val="sk-SK"/>
        </w:rPr>
        <w:t>.</w:t>
      </w:r>
    </w:p>
    <w:p w14:paraId="28B87925" w14:textId="180EF700" w:rsidR="00705500" w:rsidRPr="00D54F2F" w:rsidRDefault="00EA470B" w:rsidP="003208C1">
      <w:pPr>
        <w:pStyle w:val="Nadpis2"/>
        <w:jc w:val="both"/>
        <w:rPr>
          <w:rFonts w:ascii="Calibri" w:hAnsi="Calibri" w:cs="Calibri"/>
          <w:b/>
          <w:bCs/>
          <w:sz w:val="24"/>
          <w:szCs w:val="24"/>
          <w:lang w:val="sk-SK"/>
        </w:rPr>
      </w:pPr>
      <w:r w:rsidRPr="003208C1">
        <w:rPr>
          <w:rFonts w:ascii="Calibri" w:hAnsi="Calibri" w:cs="Calibri"/>
          <w:noProof/>
          <w:color w:val="000000"/>
          <w:lang w:val="sk-SK"/>
        </w:rPr>
        <w:lastRenderedPageBreak/>
        <w:drawing>
          <wp:anchor distT="0" distB="0" distL="114300" distR="114300" simplePos="0" relativeHeight="251673600" behindDoc="0" locked="0" layoutInCell="1" allowOverlap="1" wp14:anchorId="0C1EF262" wp14:editId="0FD0D71E">
            <wp:simplePos x="0" y="0"/>
            <wp:positionH relativeFrom="column">
              <wp:posOffset>-605601</wp:posOffset>
            </wp:positionH>
            <wp:positionV relativeFrom="paragraph">
              <wp:posOffset>258</wp:posOffset>
            </wp:positionV>
            <wp:extent cx="3919855" cy="3919855"/>
            <wp:effectExtent l="0" t="0" r="4445" b="4445"/>
            <wp:wrapSquare wrapText="bothSides"/>
            <wp:docPr id="52943768" name="Obrázek 3" descr="Obsah obrázku text, Kosmetika, osoba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3768" name="Obrázek 3" descr="Obsah obrázku text, Kosmetika, osoba, design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97" w:rsidRPr="00D54F2F">
        <w:rPr>
          <w:rFonts w:ascii="Calibri" w:hAnsi="Calibri" w:cs="Calibri"/>
          <w:b/>
          <w:bCs/>
          <w:sz w:val="24"/>
          <w:szCs w:val="24"/>
          <w:lang w:val="sk-SK"/>
        </w:rPr>
        <w:t>Dizajn a bezpečnosť v perfektnej rovnováhe</w:t>
      </w:r>
    </w:p>
    <w:p w14:paraId="4832E999" w14:textId="1182E651" w:rsidR="003208C1" w:rsidRDefault="00157A97" w:rsidP="003208C1">
      <w:pPr>
        <w:pStyle w:val="Nadpis2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 kombinuje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sofistikovaný ergonomický dizajn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 najvyššou úrovňou bezpečnosti. Jeho tvar v štýle počítačovej myši perfektne padne do ruky,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váži len 286 g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a umožňuje jednoduché ošetrenie aj ťažko dostupných oblastí bez únavy. Dvojitá ochrana pokožky – kombinácia filtrácie svetla a pokročilého chladenia – zaručuje, že každé použitie je úplne bezpečné, aj pre citlivú pokožku. Navyše nevyžaduje žiadnu údržbu ani výmenu lampy, čo z neho robí praktické a spoľahlivé riešenie pre každodennú domácu starostlivosť.</w:t>
      </w:r>
    </w:p>
    <w:p w14:paraId="57F23053" w14:textId="77777777" w:rsidR="00EA470B" w:rsidRDefault="00EA470B" w:rsidP="00EA470B">
      <w:pPr>
        <w:rPr>
          <w:rFonts w:ascii="Calibri" w:hAnsi="Calibri" w:cs="Calibri"/>
          <w:color w:val="000000"/>
          <w:lang w:val="sk-SK"/>
        </w:rPr>
      </w:pPr>
      <w:r w:rsidRPr="00D54F2F">
        <w:rPr>
          <w:rFonts w:ascii="Calibri" w:hAnsi="Calibri" w:cs="Calibri"/>
          <w:b/>
          <w:bCs/>
          <w:noProof/>
          <w:sz w:val="24"/>
          <w:szCs w:val="24"/>
          <w:lang w:val="sk-SK"/>
        </w:rPr>
        <w:drawing>
          <wp:anchor distT="0" distB="0" distL="114300" distR="114300" simplePos="0" relativeHeight="251665408" behindDoc="0" locked="0" layoutInCell="1" allowOverlap="1" wp14:anchorId="57334C1C" wp14:editId="32A70DF9">
            <wp:simplePos x="0" y="0"/>
            <wp:positionH relativeFrom="column">
              <wp:posOffset>3172803</wp:posOffset>
            </wp:positionH>
            <wp:positionV relativeFrom="paragraph">
              <wp:posOffset>1322636</wp:posOffset>
            </wp:positionV>
            <wp:extent cx="2753995" cy="2753995"/>
            <wp:effectExtent l="0" t="0" r="1905" b="1905"/>
            <wp:wrapSquare wrapText="bothSides"/>
            <wp:docPr id="927181773" name="Obrázek 1" descr="Obsah obrázku text, logo, Písmo, Obchodní znač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81773" name="Obrázek 1" descr="Obsah obrázku text, logo, Písmo, Obchodní značka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64283" w14:textId="77777777" w:rsidR="00EA470B" w:rsidRDefault="00EA470B" w:rsidP="00EA470B">
      <w:pPr>
        <w:rPr>
          <w:rFonts w:ascii="Calibri" w:hAnsi="Calibri" w:cs="Calibri"/>
          <w:color w:val="000000"/>
          <w:lang w:val="sk-SK"/>
        </w:rPr>
      </w:pPr>
    </w:p>
    <w:p w14:paraId="4AF6D910" w14:textId="77777777" w:rsidR="00EA470B" w:rsidRDefault="00EA470B" w:rsidP="00EA470B">
      <w:pPr>
        <w:rPr>
          <w:rFonts w:ascii="Calibri" w:hAnsi="Calibri" w:cs="Calibri"/>
          <w:color w:val="000000"/>
          <w:lang w:val="sk-SK"/>
        </w:rPr>
      </w:pPr>
    </w:p>
    <w:p w14:paraId="339C2184" w14:textId="77777777" w:rsidR="00EA470B" w:rsidRDefault="00EA470B" w:rsidP="00EA470B">
      <w:pPr>
        <w:rPr>
          <w:rFonts w:ascii="Calibri" w:hAnsi="Calibri" w:cs="Calibri"/>
          <w:color w:val="000000"/>
          <w:lang w:val="sk-SK"/>
        </w:rPr>
      </w:pPr>
    </w:p>
    <w:p w14:paraId="32C292C1" w14:textId="77777777" w:rsidR="00EA470B" w:rsidRDefault="00EA470B" w:rsidP="00EA470B">
      <w:pPr>
        <w:rPr>
          <w:rFonts w:ascii="Calibri" w:hAnsi="Calibri" w:cs="Calibri"/>
          <w:color w:val="000000"/>
          <w:lang w:val="sk-SK"/>
        </w:rPr>
      </w:pPr>
    </w:p>
    <w:p w14:paraId="20D63988" w14:textId="172B435B" w:rsidR="00705500" w:rsidRPr="00EA470B" w:rsidRDefault="00EA470B" w:rsidP="00EA470B">
      <w:pPr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</w:pPr>
      <w:proofErr w:type="spellStart"/>
      <w:r w:rsidRPr="00EA470B"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  <w:t>Sp</w:t>
      </w:r>
      <w:r w:rsidR="00705500" w:rsidRPr="00EA470B"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  <w:t>ol</w:t>
      </w:r>
      <w:r w:rsidR="00157A97" w:rsidRPr="00EA470B"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  <w:t>o</w:t>
      </w:r>
      <w:r w:rsidR="00705500" w:rsidRPr="00EA470B"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  <w:t>čnost</w:t>
      </w:r>
      <w:proofErr w:type="spellEnd"/>
      <w:r w:rsidR="00705500" w:rsidRPr="00EA470B">
        <w:rPr>
          <w:rFonts w:ascii="Calibri" w:hAnsi="Calibri" w:cs="Calibri"/>
          <w:b/>
          <w:bCs/>
          <w:color w:val="0070C0"/>
          <w:sz w:val="24"/>
          <w:szCs w:val="24"/>
          <w:lang w:val="sk-SK"/>
        </w:rPr>
        <w:t xml:space="preserve"> JOVS</w:t>
      </w:r>
    </w:p>
    <w:p w14:paraId="713442CC" w14:textId="77777777" w:rsidR="00EA470B" w:rsidRPr="004B378B" w:rsidRDefault="00EA470B" w:rsidP="00EA470B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Spoločnosť JOVS</w:t>
      </w:r>
      <w:r w:rsidRPr="004B378B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je globálnym lídrom v oblasti estetických a kozmetických technológií, známym svojimi patentovanými inováciami a dôrazom na vedecký výskum. Každý produkt prechádza rozsiahlym testovaním s rôznymi skupinami používateľov, aby sa zabezpečil maximálny komfort, bezpečnosť a účinnosť. </w:t>
      </w:r>
      <w:r w:rsidRPr="00483A62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Značka JOVS sa stala populárnou medzi mnohými poprednými hollywoodskymi celebritami.</w:t>
      </w:r>
      <w:r>
        <w:rPr>
          <w:rFonts w:ascii="Calibri" w:hAnsi="Calibri" w:cs="Calibri"/>
          <w:color w:val="000000"/>
          <w:sz w:val="22"/>
          <w:szCs w:val="22"/>
          <w:lang w:val="sk-SK"/>
        </w:rPr>
        <w:t xml:space="preserve"> 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Vďaka svojmu priekopníckemu prístupu k dizajnu a výkonu získala spoločnosť JOVS mnoho prestížnych ocenení v oblasti krásy a dizajnu, vrátane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Red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Dot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,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iF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Design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,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Cosmoprof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Awards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a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Beauty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Shortlist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Awards</w:t>
      </w:r>
      <w:proofErr w:type="spellEnd"/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79534267" w14:textId="77777777" w:rsidR="003208C1" w:rsidRDefault="003208C1" w:rsidP="003208C1">
      <w:pPr>
        <w:pStyle w:val="Nadpis2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70585F1E" w14:textId="77777777" w:rsidR="00EA470B" w:rsidRDefault="00EA470B" w:rsidP="00EA470B">
      <w:pPr>
        <w:rPr>
          <w:lang w:val="sk-SK"/>
        </w:rPr>
      </w:pPr>
    </w:p>
    <w:p w14:paraId="5B4A6DF5" w14:textId="77777777" w:rsidR="00EA470B" w:rsidRDefault="00EA470B" w:rsidP="00EA470B">
      <w:pPr>
        <w:rPr>
          <w:lang w:val="sk-SK"/>
        </w:rPr>
      </w:pPr>
    </w:p>
    <w:p w14:paraId="534EB6F0" w14:textId="77777777" w:rsidR="00EA470B" w:rsidRPr="00EA470B" w:rsidRDefault="00EA470B" w:rsidP="00EA470B">
      <w:pPr>
        <w:rPr>
          <w:lang w:val="sk-SK"/>
        </w:rPr>
      </w:pPr>
    </w:p>
    <w:p w14:paraId="00000016" w14:textId="6C1A5C91" w:rsidR="00991B4D" w:rsidRPr="00D54F2F" w:rsidRDefault="00000000" w:rsidP="003208C1">
      <w:pPr>
        <w:pStyle w:val="Nadpis2"/>
        <w:jc w:val="both"/>
        <w:rPr>
          <w:rFonts w:ascii="Calibri" w:hAnsi="Calibri" w:cs="Calibri"/>
          <w:b/>
          <w:bCs/>
          <w:sz w:val="24"/>
          <w:szCs w:val="24"/>
          <w:lang w:val="sk-SK"/>
        </w:rPr>
      </w:pPr>
      <w:r w:rsidRPr="00D54F2F">
        <w:rPr>
          <w:rFonts w:ascii="Calibri" w:hAnsi="Calibri" w:cs="Calibri"/>
          <w:b/>
          <w:bCs/>
          <w:sz w:val="24"/>
          <w:szCs w:val="24"/>
          <w:lang w:val="sk-SK"/>
        </w:rPr>
        <w:lastRenderedPageBreak/>
        <w:t>Technické parametr</w:t>
      </w:r>
      <w:r w:rsidR="00157A97" w:rsidRPr="00D54F2F">
        <w:rPr>
          <w:rFonts w:ascii="Calibri" w:hAnsi="Calibri" w:cs="Calibri"/>
          <w:b/>
          <w:bCs/>
          <w:sz w:val="24"/>
          <w:szCs w:val="24"/>
          <w:lang w:val="sk-SK"/>
        </w:rPr>
        <w:t>e</w:t>
      </w:r>
    </w:p>
    <w:p w14:paraId="52A4B547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bookmarkStart w:id="3" w:name="_pnk2vy9bogzi" w:colFirst="0" w:colLast="0"/>
      <w:bookmarkEnd w:id="3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Technológia: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IPL (intenzívne pulzné svetlo)</w:t>
      </w:r>
    </w:p>
    <w:p w14:paraId="13CB46BA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Energia: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až 21 joulov</w:t>
      </w:r>
    </w:p>
    <w:p w14:paraId="7865108E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Rýchlosť blesku: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0,2 sekundy</w:t>
      </w:r>
    </w:p>
    <w:p w14:paraId="58390042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Chladenie: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áno, konštantné chladenie na 10 °C</w:t>
      </w:r>
    </w:p>
    <w:p w14:paraId="1DCBDABE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Režimy: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2 (odstraňovanie chĺpkov, vyhladzovanie pokožky)</w:t>
      </w:r>
    </w:p>
    <w:p w14:paraId="30935AAE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Hmotnosť: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286 g</w:t>
      </w:r>
    </w:p>
    <w:p w14:paraId="200A8CC5" w14:textId="58DD29CF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3208C1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Počet zábleskov:</w:t>
      </w:r>
      <w:r w:rsidRPr="003208C1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350 000</w:t>
      </w:r>
    </w:p>
    <w:p w14:paraId="22C8B0E0" w14:textId="77777777" w:rsidR="003208C1" w:rsidRPr="003208C1" w:rsidRDefault="003208C1" w:rsidP="003208C1">
      <w:pPr>
        <w:pStyle w:val="Nadpis2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0000001E" w14:textId="3799CFE1" w:rsidR="00991B4D" w:rsidRPr="00D54F2F" w:rsidRDefault="00000000" w:rsidP="003208C1">
      <w:pPr>
        <w:pStyle w:val="Nadpis2"/>
        <w:jc w:val="both"/>
        <w:rPr>
          <w:rFonts w:ascii="Calibri" w:hAnsi="Calibri" w:cs="Calibri"/>
          <w:b/>
          <w:bCs/>
          <w:sz w:val="24"/>
          <w:szCs w:val="24"/>
          <w:lang w:val="sk-SK"/>
        </w:rPr>
      </w:pPr>
      <w:r w:rsidRPr="00D54F2F">
        <w:rPr>
          <w:rFonts w:ascii="Calibri" w:hAnsi="Calibri" w:cs="Calibri"/>
          <w:b/>
          <w:bCs/>
          <w:sz w:val="24"/>
          <w:szCs w:val="24"/>
          <w:lang w:val="sk-SK"/>
        </w:rPr>
        <w:t>Obsah balen</w:t>
      </w:r>
      <w:r w:rsidR="003208C1" w:rsidRPr="00D54F2F">
        <w:rPr>
          <w:rFonts w:ascii="Calibri" w:hAnsi="Calibri" w:cs="Calibri"/>
          <w:b/>
          <w:bCs/>
          <w:sz w:val="24"/>
          <w:szCs w:val="24"/>
          <w:lang w:val="sk-SK"/>
        </w:rPr>
        <w:t>ia</w:t>
      </w:r>
    </w:p>
    <w:p w14:paraId="7D335BED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 xml:space="preserve">● 1x zariadenie JOVS </w:t>
      </w:r>
      <w:proofErr w:type="spellStart"/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Scroll</w:t>
      </w:r>
      <w:proofErr w:type="spellEnd"/>
    </w:p>
    <w:p w14:paraId="365A898F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 1x napájací adaptér</w:t>
      </w:r>
    </w:p>
    <w:p w14:paraId="4A5C1388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 1x ochranné okuliare</w:t>
      </w:r>
    </w:p>
    <w:p w14:paraId="4966276A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 1x jednorazová holiaca strojček</w:t>
      </w:r>
    </w:p>
    <w:p w14:paraId="6F02F3A2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 1x používateľská príručka</w:t>
      </w:r>
    </w:p>
    <w:p w14:paraId="5F497DCB" w14:textId="77777777" w:rsidR="003208C1" w:rsidRPr="003208C1" w:rsidRDefault="003208C1" w:rsidP="003208C1">
      <w:pPr>
        <w:pStyle w:val="Normlnweb"/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3208C1">
        <w:rPr>
          <w:rFonts w:ascii="Calibri" w:hAnsi="Calibri" w:cs="Calibri"/>
          <w:color w:val="000000"/>
          <w:sz w:val="22"/>
          <w:szCs w:val="22"/>
          <w:lang w:val="sk-SK"/>
        </w:rPr>
        <w:t>● 1x luxusné puzdro na uloženie</w:t>
      </w:r>
    </w:p>
    <w:sectPr w:rsidR="003208C1" w:rsidRPr="003208C1" w:rsidSect="00957F24">
      <w:pgSz w:w="12240" w:h="15840"/>
      <w:pgMar w:top="112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916"/>
    <w:multiLevelType w:val="hybridMultilevel"/>
    <w:tmpl w:val="1FA8E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546DF"/>
    <w:multiLevelType w:val="hybridMultilevel"/>
    <w:tmpl w:val="42844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1336"/>
    <w:multiLevelType w:val="multilevel"/>
    <w:tmpl w:val="5B10F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9D7678"/>
    <w:multiLevelType w:val="hybridMultilevel"/>
    <w:tmpl w:val="70FE44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621121"/>
    <w:multiLevelType w:val="multilevel"/>
    <w:tmpl w:val="A7306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09361E"/>
    <w:multiLevelType w:val="hybridMultilevel"/>
    <w:tmpl w:val="D862A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40CAD"/>
    <w:multiLevelType w:val="multilevel"/>
    <w:tmpl w:val="F146A1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E75AAE"/>
    <w:multiLevelType w:val="hybridMultilevel"/>
    <w:tmpl w:val="4E546E2C"/>
    <w:lvl w:ilvl="0" w:tplc="2A2C2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971859">
    <w:abstractNumId w:val="4"/>
  </w:num>
  <w:num w:numId="2" w16cid:durableId="1222982020">
    <w:abstractNumId w:val="6"/>
  </w:num>
  <w:num w:numId="3" w16cid:durableId="362873011">
    <w:abstractNumId w:val="2"/>
  </w:num>
  <w:num w:numId="4" w16cid:durableId="1593853677">
    <w:abstractNumId w:val="3"/>
  </w:num>
  <w:num w:numId="5" w16cid:durableId="627707678">
    <w:abstractNumId w:val="7"/>
  </w:num>
  <w:num w:numId="6" w16cid:durableId="1629117287">
    <w:abstractNumId w:val="5"/>
  </w:num>
  <w:num w:numId="7" w16cid:durableId="180971543">
    <w:abstractNumId w:val="0"/>
  </w:num>
  <w:num w:numId="8" w16cid:durableId="218711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4D"/>
    <w:rsid w:val="000A5A71"/>
    <w:rsid w:val="000C28F4"/>
    <w:rsid w:val="00157A97"/>
    <w:rsid w:val="003208C1"/>
    <w:rsid w:val="003F2B11"/>
    <w:rsid w:val="00431DE4"/>
    <w:rsid w:val="00703035"/>
    <w:rsid w:val="00705500"/>
    <w:rsid w:val="007468E9"/>
    <w:rsid w:val="007A4FD6"/>
    <w:rsid w:val="007C58D4"/>
    <w:rsid w:val="007D1866"/>
    <w:rsid w:val="00857076"/>
    <w:rsid w:val="008F2441"/>
    <w:rsid w:val="0091367A"/>
    <w:rsid w:val="00950279"/>
    <w:rsid w:val="00957F24"/>
    <w:rsid w:val="00974E0D"/>
    <w:rsid w:val="00991B4D"/>
    <w:rsid w:val="009C462C"/>
    <w:rsid w:val="00A077C1"/>
    <w:rsid w:val="00AE06B2"/>
    <w:rsid w:val="00B64146"/>
    <w:rsid w:val="00C1126F"/>
    <w:rsid w:val="00CE1CCC"/>
    <w:rsid w:val="00D54F2F"/>
    <w:rsid w:val="00DA143E"/>
    <w:rsid w:val="00EA470B"/>
    <w:rsid w:val="00EE1A0C"/>
    <w:rsid w:val="00F6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7507"/>
  <w15:docId w15:val="{31F89A29-D072-4AF5-BFAB-D166479C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/>
      <w:outlineLvl w:val="0"/>
    </w:pPr>
    <w:rPr>
      <w:color w:val="4A86E8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40" w:after="240"/>
      <w:outlineLvl w:val="1"/>
    </w:pPr>
    <w:rPr>
      <w:color w:val="4A86E8"/>
      <w:sz w:val="30"/>
      <w:szCs w:val="3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unhideWhenUsed/>
    <w:rsid w:val="0095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950279"/>
    <w:rPr>
      <w:b/>
      <w:bCs/>
    </w:rPr>
  </w:style>
  <w:style w:type="character" w:customStyle="1" w:styleId="apple-converted-space">
    <w:name w:val="apple-converted-space"/>
    <w:basedOn w:val="Standardnpsmoodstavce"/>
    <w:rsid w:val="00957F24"/>
  </w:style>
  <w:style w:type="character" w:styleId="Hypertextovodkaz">
    <w:name w:val="Hyperlink"/>
    <w:basedOn w:val="Standardnpsmoodstavce"/>
    <w:uiPriority w:val="99"/>
    <w:unhideWhenUsed/>
    <w:rsid w:val="007C58D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5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youtube.com/shorts/BjdPjrR8e1M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C509-2242-4968-BD81-E875187D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1102</Words>
  <Characters>6502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Cejnar</cp:lastModifiedBy>
  <cp:revision>13</cp:revision>
  <dcterms:created xsi:type="dcterms:W3CDTF">2025-09-22T19:30:00Z</dcterms:created>
  <dcterms:modified xsi:type="dcterms:W3CDTF">2025-12-03T08:28:00Z</dcterms:modified>
</cp:coreProperties>
</file>