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7300E" w14:textId="77777777" w:rsidR="000F36DE" w:rsidRPr="00D85CC9" w:rsidRDefault="000F36DE" w:rsidP="00E95D96">
      <w:pPr>
        <w:spacing w:after="0"/>
        <w:jc w:val="center"/>
        <w:rPr>
          <w:rFonts w:asciiTheme="minorHAnsi" w:eastAsiaTheme="majorEastAsia" w:hAnsiTheme="minorHAnsi" w:cstheme="minorHAnsi"/>
          <w:color w:val="2E74B5" w:themeColor="accent1" w:themeShade="BF"/>
          <w:sz w:val="32"/>
          <w:szCs w:val="32"/>
        </w:rPr>
      </w:pPr>
      <w:r w:rsidRPr="00D85CC9">
        <w:rPr>
          <w:rFonts w:asciiTheme="minorHAnsi" w:eastAsiaTheme="majorEastAsia" w:hAnsiTheme="minorHAnsi" w:cstheme="minorHAnsi"/>
          <w:color w:val="2E74B5" w:themeColor="accent1" w:themeShade="BF"/>
          <w:sz w:val="32"/>
          <w:szCs w:val="32"/>
        </w:rPr>
        <w:t>CAF-</w:t>
      </w:r>
      <w:proofErr w:type="gramStart"/>
      <w:r w:rsidRPr="00D85CC9">
        <w:rPr>
          <w:rFonts w:asciiTheme="minorHAnsi" w:eastAsiaTheme="majorEastAsia" w:hAnsiTheme="minorHAnsi" w:cstheme="minorHAnsi"/>
          <w:color w:val="2E74B5" w:themeColor="accent1" w:themeShade="BF"/>
          <w:sz w:val="32"/>
          <w:szCs w:val="32"/>
        </w:rPr>
        <w:t xml:space="preserve">TF101S - </w:t>
      </w:r>
      <w:proofErr w:type="spellStart"/>
      <w:r w:rsidRPr="00D85CC9">
        <w:rPr>
          <w:rFonts w:asciiTheme="minorHAnsi" w:eastAsiaTheme="majorEastAsia" w:hAnsiTheme="minorHAnsi" w:cstheme="minorHAnsi"/>
          <w:color w:val="2E74B5" w:themeColor="accent1" w:themeShade="BF"/>
          <w:sz w:val="32"/>
          <w:szCs w:val="32"/>
        </w:rPr>
        <w:t>Cosori</w:t>
      </w:r>
      <w:proofErr w:type="spellEnd"/>
      <w:proofErr w:type="gramEnd"/>
      <w:r w:rsidRPr="00D85CC9">
        <w:rPr>
          <w:rFonts w:asciiTheme="minorHAnsi" w:eastAsiaTheme="majorEastAsia" w:hAnsiTheme="minorHAnsi" w:cstheme="minorHAnsi"/>
          <w:color w:val="2E74B5" w:themeColor="accent1" w:themeShade="BF"/>
          <w:sz w:val="32"/>
          <w:szCs w:val="32"/>
        </w:rPr>
        <w:t xml:space="preserve"> </w:t>
      </w:r>
      <w:proofErr w:type="spellStart"/>
      <w:r w:rsidRPr="00D85CC9">
        <w:rPr>
          <w:rFonts w:asciiTheme="minorHAnsi" w:eastAsiaTheme="majorEastAsia" w:hAnsiTheme="minorHAnsi" w:cstheme="minorHAnsi"/>
          <w:color w:val="2E74B5" w:themeColor="accent1" w:themeShade="BF"/>
          <w:sz w:val="32"/>
          <w:szCs w:val="32"/>
        </w:rPr>
        <w:t>Dual</w:t>
      </w:r>
      <w:proofErr w:type="spellEnd"/>
      <w:r w:rsidRPr="00D85CC9">
        <w:rPr>
          <w:rFonts w:asciiTheme="minorHAnsi" w:eastAsiaTheme="majorEastAsia" w:hAnsiTheme="minorHAnsi" w:cstheme="minorHAnsi"/>
          <w:color w:val="2E74B5" w:themeColor="accent1" w:themeShade="BF"/>
          <w:sz w:val="32"/>
          <w:szCs w:val="32"/>
        </w:rPr>
        <w:t xml:space="preserve"> Blaze </w:t>
      </w:r>
      <w:proofErr w:type="spellStart"/>
      <w:r w:rsidRPr="00D85CC9">
        <w:rPr>
          <w:rFonts w:asciiTheme="minorHAnsi" w:eastAsiaTheme="majorEastAsia" w:hAnsiTheme="minorHAnsi" w:cstheme="minorHAnsi"/>
          <w:color w:val="2E74B5" w:themeColor="accent1" w:themeShade="BF"/>
          <w:sz w:val="32"/>
          <w:szCs w:val="32"/>
        </w:rPr>
        <w:t>TwinFry</w:t>
      </w:r>
      <w:proofErr w:type="spellEnd"/>
      <w:r w:rsidRPr="00D85CC9">
        <w:rPr>
          <w:rFonts w:asciiTheme="minorHAnsi" w:eastAsiaTheme="majorEastAsia" w:hAnsiTheme="minorHAnsi" w:cstheme="minorHAnsi"/>
          <w:color w:val="2E74B5" w:themeColor="accent1" w:themeShade="BF"/>
          <w:sz w:val="32"/>
          <w:szCs w:val="32"/>
        </w:rPr>
        <w:t xml:space="preserve"> 10l horkovzdušná fritéza</w:t>
      </w:r>
    </w:p>
    <w:p w14:paraId="0A6E3E60" w14:textId="77777777" w:rsidR="000F36DE" w:rsidRPr="00D85CC9" w:rsidRDefault="000F36DE" w:rsidP="00E95D96">
      <w:pPr>
        <w:spacing w:after="0"/>
        <w:rPr>
          <w:rFonts w:asciiTheme="minorHAnsi" w:hAnsiTheme="minorHAnsi" w:cstheme="minorHAnsi"/>
        </w:rPr>
      </w:pPr>
    </w:p>
    <w:p w14:paraId="15426C9A" w14:textId="40447835" w:rsidR="00BA0398" w:rsidRPr="00D85CC9" w:rsidRDefault="004B6419" w:rsidP="00E95D96">
      <w:pPr>
        <w:spacing w:after="0"/>
        <w:jc w:val="both"/>
        <w:rPr>
          <w:rFonts w:asciiTheme="minorHAnsi" w:hAnsiTheme="minorHAnsi" w:cstheme="minorHAnsi"/>
        </w:rPr>
      </w:pPr>
      <w:r w:rsidRPr="00D85CC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85888" behindDoc="1" locked="0" layoutInCell="1" allowOverlap="1" wp14:anchorId="6B524BF1" wp14:editId="5F1D1BD2">
            <wp:simplePos x="0" y="0"/>
            <wp:positionH relativeFrom="margin">
              <wp:posOffset>-1270</wp:posOffset>
            </wp:positionH>
            <wp:positionV relativeFrom="paragraph">
              <wp:posOffset>2919730</wp:posOffset>
            </wp:positionV>
            <wp:extent cx="6638925" cy="2720975"/>
            <wp:effectExtent l="0" t="0" r="9525" b="3175"/>
            <wp:wrapTight wrapText="bothSides">
              <wp:wrapPolygon edited="0">
                <wp:start x="0" y="0"/>
                <wp:lineTo x="0" y="21474"/>
                <wp:lineTo x="21569" y="21474"/>
                <wp:lineTo x="21569" y="0"/>
                <wp:lineTo x="0" y="0"/>
              </wp:wrapPolygon>
            </wp:wrapTight>
            <wp:docPr id="5250445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6DE" w:rsidRPr="00D85CC9">
        <w:rPr>
          <w:rFonts w:asciiTheme="minorHAnsi" w:hAnsiTheme="minorHAnsi" w:cstheme="minorHAnsi"/>
        </w:rPr>
        <w:t xml:space="preserve">Chytrá horkovzdušná fritéza </w:t>
      </w:r>
      <w:proofErr w:type="spellStart"/>
      <w:r w:rsidR="000F36DE" w:rsidRPr="00A6452B">
        <w:rPr>
          <w:rFonts w:asciiTheme="minorHAnsi" w:hAnsiTheme="minorHAnsi" w:cstheme="minorHAnsi"/>
          <w:b/>
          <w:bCs/>
        </w:rPr>
        <w:t>Cosori</w:t>
      </w:r>
      <w:proofErr w:type="spellEnd"/>
      <w:r w:rsidR="000F36DE" w:rsidRPr="00A6452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405582" w:rsidRPr="00A6452B">
        <w:rPr>
          <w:rFonts w:asciiTheme="minorHAnsi" w:hAnsiTheme="minorHAnsi" w:cstheme="minorHAnsi"/>
          <w:b/>
          <w:bCs/>
        </w:rPr>
        <w:t>TwinFry</w:t>
      </w:r>
      <w:proofErr w:type="spellEnd"/>
      <w:r w:rsidR="000F36DE" w:rsidRPr="00D85CC9">
        <w:rPr>
          <w:rFonts w:asciiTheme="minorHAnsi" w:hAnsiTheme="minorHAnsi" w:cstheme="minorHAnsi"/>
        </w:rPr>
        <w:t xml:space="preserve"> přináší maximální objem varného prostoru pro početné rodiny nebo setkání a je doslova </w:t>
      </w:r>
      <w:r w:rsidR="000F36DE" w:rsidRPr="00A6452B">
        <w:rPr>
          <w:rFonts w:asciiTheme="minorHAnsi" w:hAnsiTheme="minorHAnsi" w:cstheme="minorHAnsi"/>
          <w:b/>
          <w:bCs/>
        </w:rPr>
        <w:t>nadupaná funkcemi</w:t>
      </w:r>
      <w:r w:rsidR="000F36DE" w:rsidRPr="00D85CC9">
        <w:rPr>
          <w:rFonts w:asciiTheme="minorHAnsi" w:hAnsiTheme="minorHAnsi" w:cstheme="minorHAnsi"/>
        </w:rPr>
        <w:t xml:space="preserve">, které vám vaření maximální urychlí a usnadní. </w:t>
      </w:r>
      <w:r w:rsidR="000F36DE" w:rsidRPr="00A6452B">
        <w:rPr>
          <w:rFonts w:asciiTheme="minorHAnsi" w:hAnsiTheme="minorHAnsi" w:cstheme="minorHAnsi"/>
          <w:b/>
          <w:bCs/>
        </w:rPr>
        <w:t>10 litrový koš</w:t>
      </w:r>
      <w:r w:rsidR="000F36DE" w:rsidRPr="00D85CC9">
        <w:rPr>
          <w:rFonts w:asciiTheme="minorHAnsi" w:hAnsiTheme="minorHAnsi" w:cstheme="minorHAnsi"/>
        </w:rPr>
        <w:t xml:space="preserve"> poslouží k přípravě velkých kusů masa, celé drůbeže, jehněčího hřbetu nebo mega porce hranolek. </w:t>
      </w:r>
      <w:r w:rsidR="000F36DE" w:rsidRPr="00A6452B">
        <w:rPr>
          <w:rFonts w:asciiTheme="minorHAnsi" w:hAnsiTheme="minorHAnsi" w:cstheme="minorHAnsi"/>
          <w:b/>
          <w:bCs/>
        </w:rPr>
        <w:t xml:space="preserve">Opravdovým trumfem je možnost rozdělení koše přepážkou na dva </w:t>
      </w:r>
      <w:proofErr w:type="gramStart"/>
      <w:r w:rsidR="000F36DE" w:rsidRPr="00A6452B">
        <w:rPr>
          <w:rFonts w:asciiTheme="minorHAnsi" w:hAnsiTheme="minorHAnsi" w:cstheme="minorHAnsi"/>
          <w:b/>
          <w:bCs/>
        </w:rPr>
        <w:t>5l</w:t>
      </w:r>
      <w:proofErr w:type="gramEnd"/>
      <w:r w:rsidR="000F36DE" w:rsidRPr="00D85CC9">
        <w:rPr>
          <w:rFonts w:asciiTheme="minorHAnsi" w:hAnsiTheme="minorHAnsi" w:cstheme="minorHAnsi"/>
        </w:rPr>
        <w:t xml:space="preserve"> a tak si můžete připravit </w:t>
      </w:r>
      <w:r w:rsidR="000F36DE" w:rsidRPr="00A6452B">
        <w:rPr>
          <w:rFonts w:asciiTheme="minorHAnsi" w:hAnsiTheme="minorHAnsi" w:cstheme="minorHAnsi"/>
          <w:b/>
          <w:bCs/>
        </w:rPr>
        <w:t>hlavní jídlo a přílohu odděleně</w:t>
      </w:r>
      <w:r w:rsidR="000F36DE" w:rsidRPr="00D85CC9">
        <w:rPr>
          <w:rFonts w:asciiTheme="minorHAnsi" w:hAnsiTheme="minorHAnsi" w:cstheme="minorHAnsi"/>
        </w:rPr>
        <w:t xml:space="preserve">. S funkcí </w:t>
      </w:r>
      <w:proofErr w:type="spellStart"/>
      <w:r w:rsidR="000F36DE" w:rsidRPr="00A6452B">
        <w:rPr>
          <w:rFonts w:asciiTheme="minorHAnsi" w:hAnsiTheme="minorHAnsi" w:cstheme="minorHAnsi"/>
          <w:b/>
          <w:bCs/>
        </w:rPr>
        <w:t>Sync</w:t>
      </w:r>
      <w:proofErr w:type="spellEnd"/>
      <w:r w:rsidR="000F36DE" w:rsidRPr="00D85CC9">
        <w:rPr>
          <w:rFonts w:asciiTheme="minorHAnsi" w:hAnsiTheme="minorHAnsi" w:cstheme="minorHAnsi"/>
        </w:rPr>
        <w:t xml:space="preserve"> navíc fritéza sladí přípravu obou tak, že vaření bude </w:t>
      </w:r>
      <w:r w:rsidR="000F36DE" w:rsidRPr="00A6452B">
        <w:rPr>
          <w:rFonts w:asciiTheme="minorHAnsi" w:hAnsiTheme="minorHAnsi" w:cstheme="minorHAnsi"/>
          <w:b/>
          <w:bCs/>
        </w:rPr>
        <w:t>dokončeno ve stejný čas</w:t>
      </w:r>
      <w:r w:rsidR="000F36DE" w:rsidRPr="00D85CC9">
        <w:rPr>
          <w:rFonts w:asciiTheme="minorHAnsi" w:hAnsiTheme="minorHAnsi" w:cstheme="minorHAnsi"/>
        </w:rPr>
        <w:t xml:space="preserve"> a vy budete mít své jídlo perfektní, čerstvé a chutné.</w:t>
      </w:r>
      <w:r w:rsidR="006925BE" w:rsidRPr="00D85CC9">
        <w:rPr>
          <w:rFonts w:asciiTheme="minorHAnsi" w:hAnsiTheme="minorHAnsi" w:cstheme="minorHAnsi"/>
        </w:rPr>
        <w:t xml:space="preserve"> </w:t>
      </w:r>
      <w:r w:rsidR="000F36DE" w:rsidRPr="00D85CC9">
        <w:rPr>
          <w:rFonts w:asciiTheme="minorHAnsi" w:hAnsiTheme="minorHAnsi" w:cstheme="minorHAnsi"/>
        </w:rPr>
        <w:t>Fritéza obsahuje 4 topná tělesa</w:t>
      </w:r>
      <w:r w:rsidR="0078383A" w:rsidRPr="00D85CC9">
        <w:rPr>
          <w:rFonts w:asciiTheme="minorHAnsi" w:hAnsiTheme="minorHAnsi" w:cstheme="minorHAnsi"/>
        </w:rPr>
        <w:t xml:space="preserve"> o celkovém výkonu 2</w:t>
      </w:r>
      <w:r w:rsidR="005E0444" w:rsidRPr="00D85CC9">
        <w:rPr>
          <w:rFonts w:asciiTheme="minorHAnsi" w:hAnsiTheme="minorHAnsi" w:cstheme="minorHAnsi"/>
        </w:rPr>
        <w:t>8</w:t>
      </w:r>
      <w:r w:rsidR="0078383A" w:rsidRPr="00D85CC9">
        <w:rPr>
          <w:rFonts w:asciiTheme="minorHAnsi" w:hAnsiTheme="minorHAnsi" w:cstheme="minorHAnsi"/>
        </w:rPr>
        <w:t>00 W</w:t>
      </w:r>
      <w:r w:rsidR="000F36DE" w:rsidRPr="00D85CC9">
        <w:rPr>
          <w:rFonts w:asciiTheme="minorHAnsi" w:hAnsiTheme="minorHAnsi" w:cstheme="minorHAnsi"/>
        </w:rPr>
        <w:t xml:space="preserve">. </w:t>
      </w:r>
      <w:r w:rsidR="0078383A" w:rsidRPr="00D85CC9">
        <w:rPr>
          <w:rFonts w:asciiTheme="minorHAnsi" w:hAnsiTheme="minorHAnsi" w:cstheme="minorHAnsi"/>
        </w:rPr>
        <w:t>Díky hornímu i spodnímu ohřevu o</w:t>
      </w:r>
      <w:r w:rsidR="000F36DE" w:rsidRPr="00D85CC9">
        <w:rPr>
          <w:rFonts w:asciiTheme="minorHAnsi" w:hAnsiTheme="minorHAnsi" w:cstheme="minorHAnsi"/>
        </w:rPr>
        <w:t>dpadá nutnost protřepávání jídla během přípravy</w:t>
      </w:r>
      <w:r w:rsidR="00BA0398" w:rsidRPr="00D85CC9">
        <w:rPr>
          <w:rFonts w:asciiTheme="minorHAnsi" w:hAnsiTheme="minorHAnsi" w:cstheme="minorHAnsi"/>
        </w:rPr>
        <w:t xml:space="preserve"> a také nutnost fritézu předehřát. Maximální teplota se zvýšila na </w:t>
      </w:r>
      <w:r w:rsidR="00BA0398" w:rsidRPr="00A6452B">
        <w:rPr>
          <w:rFonts w:asciiTheme="minorHAnsi" w:hAnsiTheme="minorHAnsi" w:cstheme="minorHAnsi"/>
          <w:b/>
          <w:bCs/>
        </w:rPr>
        <w:t>240 °C</w:t>
      </w:r>
      <w:r w:rsidR="00BA0398" w:rsidRPr="00D85CC9">
        <w:rPr>
          <w:rFonts w:asciiTheme="minorHAnsi" w:hAnsiTheme="minorHAnsi" w:cstheme="minorHAnsi"/>
        </w:rPr>
        <w:t xml:space="preserve">, takže </w:t>
      </w:r>
      <w:r w:rsidR="00BA0398" w:rsidRPr="00A6452B">
        <w:rPr>
          <w:rFonts w:asciiTheme="minorHAnsi" w:hAnsiTheme="minorHAnsi" w:cstheme="minorHAnsi"/>
          <w:b/>
          <w:bCs/>
        </w:rPr>
        <w:t>fritéza zvládne i grilování</w:t>
      </w:r>
      <w:r w:rsidR="00BA0398" w:rsidRPr="00D85CC9">
        <w:rPr>
          <w:rFonts w:asciiTheme="minorHAnsi" w:hAnsiTheme="minorHAnsi" w:cstheme="minorHAnsi"/>
        </w:rPr>
        <w:t xml:space="preserve">. Jídlo můžete připravovat mnohem zdravěji, než s klasickými způsoby vaření jako je fritování v oleji. Například hranolky připravíte s jen </w:t>
      </w:r>
      <w:r w:rsidR="006925BE" w:rsidRPr="00D85CC9">
        <w:rPr>
          <w:rFonts w:asciiTheme="minorHAnsi" w:hAnsiTheme="minorHAnsi" w:cstheme="minorHAnsi"/>
        </w:rPr>
        <w:t xml:space="preserve">jednou lžící </w:t>
      </w:r>
      <w:r w:rsidR="00BA0398" w:rsidRPr="00D85CC9">
        <w:rPr>
          <w:rFonts w:asciiTheme="minorHAnsi" w:hAnsiTheme="minorHAnsi" w:cstheme="minorHAnsi"/>
        </w:rPr>
        <w:t>oleje. Ve srovnání s pe</w:t>
      </w:r>
      <w:r w:rsidR="006925BE" w:rsidRPr="00D85CC9">
        <w:rPr>
          <w:rFonts w:asciiTheme="minorHAnsi" w:hAnsiTheme="minorHAnsi" w:cstheme="minorHAnsi"/>
        </w:rPr>
        <w:t>č</w:t>
      </w:r>
      <w:r w:rsidR="00BA0398" w:rsidRPr="00D85CC9">
        <w:rPr>
          <w:rFonts w:asciiTheme="minorHAnsi" w:hAnsiTheme="minorHAnsi" w:cstheme="minorHAnsi"/>
        </w:rPr>
        <w:t>ením v troubě fritéza vyhřívá mnohem menší prostor, a tak spotřebuje pouze zlomek elektrické energie.</w:t>
      </w:r>
      <w:r w:rsidR="006925BE" w:rsidRPr="00D85CC9">
        <w:rPr>
          <w:rFonts w:asciiTheme="minorHAnsi" w:hAnsiTheme="minorHAnsi" w:cstheme="minorHAnsi"/>
        </w:rPr>
        <w:t xml:space="preserve"> </w:t>
      </w:r>
      <w:proofErr w:type="spellStart"/>
      <w:r w:rsidR="00BA0398" w:rsidRPr="00D85CC9">
        <w:rPr>
          <w:rFonts w:asciiTheme="minorHAnsi" w:hAnsiTheme="minorHAnsi" w:cstheme="minorHAnsi"/>
        </w:rPr>
        <w:t>Cosori</w:t>
      </w:r>
      <w:proofErr w:type="spellEnd"/>
      <w:r w:rsidR="00BA0398" w:rsidRPr="00D85CC9">
        <w:rPr>
          <w:rFonts w:asciiTheme="minorHAnsi" w:hAnsiTheme="minorHAnsi" w:cstheme="minorHAnsi"/>
        </w:rPr>
        <w:t xml:space="preserve"> </w:t>
      </w:r>
      <w:proofErr w:type="spellStart"/>
      <w:r w:rsidR="00BA0398" w:rsidRPr="00D85CC9">
        <w:rPr>
          <w:rFonts w:asciiTheme="minorHAnsi" w:hAnsiTheme="minorHAnsi" w:cstheme="minorHAnsi"/>
        </w:rPr>
        <w:t>TwinFry</w:t>
      </w:r>
      <w:proofErr w:type="spellEnd"/>
      <w:r w:rsidR="00BA0398" w:rsidRPr="00D85CC9">
        <w:rPr>
          <w:rFonts w:asciiTheme="minorHAnsi" w:hAnsiTheme="minorHAnsi" w:cstheme="minorHAnsi"/>
        </w:rPr>
        <w:t xml:space="preserve"> </w:t>
      </w:r>
      <w:r w:rsidR="006925BE" w:rsidRPr="00D85CC9">
        <w:rPr>
          <w:rFonts w:asciiTheme="minorHAnsi" w:hAnsiTheme="minorHAnsi" w:cstheme="minorHAnsi"/>
        </w:rPr>
        <w:t xml:space="preserve">nabídne </w:t>
      </w:r>
      <w:r w:rsidR="006925BE" w:rsidRPr="00A6452B">
        <w:rPr>
          <w:rFonts w:asciiTheme="minorHAnsi" w:hAnsiTheme="minorHAnsi" w:cstheme="minorHAnsi"/>
          <w:b/>
          <w:bCs/>
        </w:rPr>
        <w:t>6 univerzálních programů</w:t>
      </w:r>
      <w:r w:rsidR="006925BE" w:rsidRPr="00D85CC9">
        <w:rPr>
          <w:rFonts w:asciiTheme="minorHAnsi" w:hAnsiTheme="minorHAnsi" w:cstheme="minorHAnsi"/>
        </w:rPr>
        <w:t xml:space="preserve">, které vám pokryjí všechny klasické způsoby přípravy jídla. Od </w:t>
      </w:r>
      <w:r w:rsidR="006925BE" w:rsidRPr="00A6452B">
        <w:rPr>
          <w:rFonts w:asciiTheme="minorHAnsi" w:hAnsiTheme="minorHAnsi" w:cstheme="minorHAnsi"/>
          <w:b/>
          <w:bCs/>
        </w:rPr>
        <w:t>pečení masa nebo zeleniny, sladké a slané pečení, grilování, fritování nebo přípravy zmražených jídel</w:t>
      </w:r>
      <w:r w:rsidR="006925BE" w:rsidRPr="00D85CC9">
        <w:rPr>
          <w:rFonts w:asciiTheme="minorHAnsi" w:hAnsiTheme="minorHAnsi" w:cstheme="minorHAnsi"/>
        </w:rPr>
        <w:t>. Fritéza je navíc chytrá, a tak ji můžete ovládat vzdáleně přes aplikaci a mít přehled, kdy bude hotovo, zatímco vy potřebujete dokončit práci nebo se pobavit s dětmi. Fritéza prakticky zabírá jen plochu koše, a tak se hodí do všech kuchyní. Koš fritézy se snadno čistí a je možné jej mýt v myčce nádobí. V balení naleznete praktické kleště na bezpečnou manipulaci s jídlem.</w:t>
      </w:r>
    </w:p>
    <w:p w14:paraId="1F6FF58E" w14:textId="6D3A7FFE" w:rsidR="00FF7F4E" w:rsidRPr="00D85CC9" w:rsidRDefault="001A102D" w:rsidP="00FB6127">
      <w:pPr>
        <w:rPr>
          <w:rFonts w:asciiTheme="minorHAnsi" w:eastAsiaTheme="majorEastAsia" w:hAnsiTheme="minorHAnsi" w:cstheme="minorHAnsi"/>
          <w:color w:val="2E74B5" w:themeColor="accent1" w:themeShade="BF"/>
          <w:sz w:val="32"/>
          <w:szCs w:val="32"/>
        </w:rPr>
      </w:pPr>
      <w:r w:rsidRPr="00D85CC9">
        <w:rPr>
          <w:rFonts w:asciiTheme="minorHAnsi" w:eastAsiaTheme="majorEastAsia" w:hAnsiTheme="minorHAnsi" w:cstheme="minorHAnsi"/>
          <w:color w:val="2E74B5" w:themeColor="accent1" w:themeShade="BF"/>
          <w:sz w:val="32"/>
          <w:szCs w:val="32"/>
        </w:rPr>
        <w:t>Klíčové vlastnosti</w:t>
      </w:r>
    </w:p>
    <w:p w14:paraId="4F089CB5" w14:textId="3A9629E9" w:rsidR="0037378D" w:rsidRDefault="003737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b/>
          <w:bCs/>
          <w:color w:val="000000"/>
        </w:rPr>
      </w:pPr>
      <w:bookmarkStart w:id="0" w:name="_Hlk125489778"/>
      <w:r w:rsidRPr="00D85CC9">
        <w:rPr>
          <w:rFonts w:asciiTheme="minorHAnsi" w:hAnsiTheme="minorHAnsi" w:cstheme="minorHAnsi"/>
          <w:b/>
          <w:bCs/>
          <w:color w:val="000000"/>
        </w:rPr>
        <w:t>Nejprodávanější značka horkovzdušných fritéz v</w:t>
      </w:r>
      <w:r w:rsidR="00000339">
        <w:rPr>
          <w:rFonts w:asciiTheme="minorHAnsi" w:hAnsiTheme="minorHAnsi" w:cstheme="minorHAnsi"/>
          <w:b/>
          <w:bCs/>
          <w:color w:val="000000"/>
        </w:rPr>
        <w:t> </w:t>
      </w:r>
      <w:r w:rsidRPr="00D85CC9">
        <w:rPr>
          <w:rFonts w:asciiTheme="minorHAnsi" w:hAnsiTheme="minorHAnsi" w:cstheme="minorHAnsi"/>
          <w:b/>
          <w:bCs/>
          <w:color w:val="000000"/>
        </w:rPr>
        <w:t>USA</w:t>
      </w:r>
    </w:p>
    <w:p w14:paraId="76EDB90B" w14:textId="09F5C86D" w:rsidR="00000339" w:rsidRPr="00D85CC9" w:rsidRDefault="000003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Prví horkovzdušná fritéza se 4 </w:t>
      </w:r>
      <w:r w:rsidR="0068355D">
        <w:rPr>
          <w:rFonts w:asciiTheme="minorHAnsi" w:hAnsiTheme="minorHAnsi" w:cstheme="minorHAnsi"/>
          <w:b/>
          <w:bCs/>
          <w:color w:val="000000"/>
        </w:rPr>
        <w:t xml:space="preserve">topnými tělesy 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</w:p>
    <w:bookmarkEnd w:id="0"/>
    <w:p w14:paraId="24D91352" w14:textId="453EC81B" w:rsidR="00FF7F4E" w:rsidRPr="00D85CC9" w:rsidRDefault="001A10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color w:val="000000"/>
        </w:rPr>
      </w:pPr>
      <w:r w:rsidRPr="00D85CC9">
        <w:rPr>
          <w:rFonts w:asciiTheme="minorHAnsi" w:hAnsiTheme="minorHAnsi" w:cstheme="minorHAnsi"/>
          <w:color w:val="000000"/>
        </w:rPr>
        <w:t>Zdravější</w:t>
      </w:r>
      <w:r w:rsidR="007F674F" w:rsidRPr="00D85CC9">
        <w:rPr>
          <w:rFonts w:asciiTheme="minorHAnsi" w:hAnsiTheme="minorHAnsi" w:cstheme="minorHAnsi"/>
          <w:color w:val="000000"/>
        </w:rPr>
        <w:t>,</w:t>
      </w:r>
      <w:r w:rsidRPr="00D85CC9">
        <w:rPr>
          <w:rFonts w:asciiTheme="minorHAnsi" w:hAnsiTheme="minorHAnsi" w:cstheme="minorHAnsi"/>
          <w:color w:val="000000"/>
        </w:rPr>
        <w:t xml:space="preserve"> chutnější </w:t>
      </w:r>
      <w:r w:rsidR="007F674F" w:rsidRPr="00D85CC9">
        <w:rPr>
          <w:rFonts w:asciiTheme="minorHAnsi" w:hAnsiTheme="minorHAnsi" w:cstheme="minorHAnsi"/>
          <w:color w:val="000000"/>
        </w:rPr>
        <w:t xml:space="preserve">a rychlejší </w:t>
      </w:r>
      <w:r w:rsidRPr="00D85CC9">
        <w:rPr>
          <w:rFonts w:asciiTheme="minorHAnsi" w:hAnsiTheme="minorHAnsi" w:cstheme="minorHAnsi"/>
          <w:color w:val="000000"/>
        </w:rPr>
        <w:t>vaření</w:t>
      </w:r>
    </w:p>
    <w:p w14:paraId="36C6F9C5" w14:textId="28EA1819" w:rsidR="00FF7F4E" w:rsidRPr="00D85CC9" w:rsidRDefault="007F67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b/>
          <w:color w:val="000000"/>
        </w:rPr>
      </w:pPr>
      <w:r w:rsidRPr="00D85CC9">
        <w:rPr>
          <w:rFonts w:asciiTheme="minorHAnsi" w:hAnsiTheme="minorHAnsi" w:cstheme="minorHAnsi"/>
          <w:b/>
          <w:color w:val="000000"/>
        </w:rPr>
        <w:t xml:space="preserve">Velký </w:t>
      </w:r>
      <w:r w:rsidR="006925BE" w:rsidRPr="00D85CC9">
        <w:rPr>
          <w:rFonts w:asciiTheme="minorHAnsi" w:hAnsiTheme="minorHAnsi" w:cstheme="minorHAnsi"/>
          <w:b/>
          <w:color w:val="000000"/>
        </w:rPr>
        <w:t>10</w:t>
      </w:r>
      <w:r w:rsidRPr="00D85CC9">
        <w:rPr>
          <w:rFonts w:asciiTheme="minorHAnsi" w:hAnsiTheme="minorHAnsi" w:cstheme="minorHAnsi"/>
          <w:b/>
          <w:color w:val="000000"/>
        </w:rPr>
        <w:t>l koš</w:t>
      </w:r>
      <w:r w:rsidR="001A102D" w:rsidRPr="00D85CC9">
        <w:rPr>
          <w:rFonts w:asciiTheme="minorHAnsi" w:hAnsiTheme="minorHAnsi" w:cstheme="minorHAnsi"/>
          <w:b/>
          <w:color w:val="000000"/>
        </w:rPr>
        <w:t xml:space="preserve"> při zachování kompaktních rozměrů</w:t>
      </w:r>
      <w:r w:rsidR="00FB6127" w:rsidRPr="00D85CC9">
        <w:rPr>
          <w:rFonts w:asciiTheme="minorHAnsi" w:hAnsiTheme="minorHAnsi" w:cstheme="minorHAnsi"/>
          <w:b/>
          <w:color w:val="000000"/>
        </w:rPr>
        <w:t xml:space="preserve"> fritézy</w:t>
      </w:r>
      <w:r w:rsidRPr="00D85CC9">
        <w:rPr>
          <w:rFonts w:asciiTheme="minorHAnsi" w:hAnsiTheme="minorHAnsi" w:cstheme="minorHAnsi"/>
          <w:b/>
          <w:color w:val="000000"/>
        </w:rPr>
        <w:t xml:space="preserve"> i pro malé prostory</w:t>
      </w:r>
    </w:p>
    <w:p w14:paraId="3FCB3C3F" w14:textId="646C75E7" w:rsidR="006925BE" w:rsidRPr="00D85CC9" w:rsidRDefault="006925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b/>
          <w:color w:val="000000"/>
        </w:rPr>
      </w:pPr>
      <w:r w:rsidRPr="00D85CC9">
        <w:rPr>
          <w:rFonts w:asciiTheme="minorHAnsi" w:hAnsiTheme="minorHAnsi" w:cstheme="minorHAnsi"/>
          <w:b/>
          <w:color w:val="000000"/>
        </w:rPr>
        <w:t>Možnost koš rozdělit přepážkou na 2x 5</w:t>
      </w:r>
      <w:r w:rsidR="00E95D96" w:rsidRPr="00D85CC9">
        <w:rPr>
          <w:rFonts w:asciiTheme="minorHAnsi" w:hAnsiTheme="minorHAnsi" w:cstheme="minorHAnsi"/>
          <w:b/>
          <w:color w:val="000000"/>
        </w:rPr>
        <w:t xml:space="preserve"> </w:t>
      </w:r>
      <w:r w:rsidRPr="00D85CC9">
        <w:rPr>
          <w:rFonts w:asciiTheme="minorHAnsi" w:hAnsiTheme="minorHAnsi" w:cstheme="minorHAnsi"/>
          <w:b/>
          <w:color w:val="000000"/>
        </w:rPr>
        <w:t>l</w:t>
      </w:r>
    </w:p>
    <w:p w14:paraId="3BC31D02" w14:textId="1F5C45C4" w:rsidR="006925BE" w:rsidRPr="00D85CC9" w:rsidRDefault="006925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b/>
          <w:color w:val="000000"/>
        </w:rPr>
      </w:pPr>
      <w:r w:rsidRPr="00D85CC9">
        <w:rPr>
          <w:rFonts w:asciiTheme="minorHAnsi" w:hAnsiTheme="minorHAnsi" w:cstheme="minorHAnsi"/>
          <w:b/>
          <w:color w:val="000000"/>
        </w:rPr>
        <w:t xml:space="preserve">Funkce </w:t>
      </w:r>
      <w:proofErr w:type="spellStart"/>
      <w:r w:rsidRPr="00D85CC9">
        <w:rPr>
          <w:rFonts w:asciiTheme="minorHAnsi" w:hAnsiTheme="minorHAnsi" w:cstheme="minorHAnsi"/>
          <w:b/>
          <w:color w:val="000000"/>
        </w:rPr>
        <w:t>Sync</w:t>
      </w:r>
      <w:proofErr w:type="spellEnd"/>
      <w:r w:rsidRPr="00D85CC9">
        <w:rPr>
          <w:rFonts w:asciiTheme="minorHAnsi" w:hAnsiTheme="minorHAnsi" w:cstheme="minorHAnsi"/>
          <w:b/>
          <w:color w:val="000000"/>
        </w:rPr>
        <w:t xml:space="preserve"> pro dokončení vaření ve stejnou dobu v obou koších</w:t>
      </w:r>
    </w:p>
    <w:p w14:paraId="0A68D143" w14:textId="60CC9D94" w:rsidR="00FF7F4E" w:rsidRPr="00D85CC9" w:rsidRDefault="006925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color w:val="000000"/>
        </w:rPr>
      </w:pPr>
      <w:r w:rsidRPr="00D85CC9">
        <w:rPr>
          <w:rFonts w:asciiTheme="minorHAnsi" w:hAnsiTheme="minorHAnsi" w:cstheme="minorHAnsi"/>
          <w:color w:val="000000"/>
        </w:rPr>
        <w:t>Podsvícený</w:t>
      </w:r>
      <w:r w:rsidR="007F674F" w:rsidRPr="00D85CC9">
        <w:rPr>
          <w:rFonts w:asciiTheme="minorHAnsi" w:hAnsiTheme="minorHAnsi" w:cstheme="minorHAnsi"/>
          <w:color w:val="000000"/>
        </w:rPr>
        <w:t xml:space="preserve"> ovládací panel pro lepší čitelnost</w:t>
      </w:r>
    </w:p>
    <w:p w14:paraId="7230B0E2" w14:textId="624064E3" w:rsidR="00FF7F4E" w:rsidRPr="00D85CC9" w:rsidRDefault="006925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color w:val="000000"/>
        </w:rPr>
      </w:pPr>
      <w:r w:rsidRPr="00D85CC9">
        <w:rPr>
          <w:rFonts w:asciiTheme="minorHAnsi" w:hAnsiTheme="minorHAnsi" w:cstheme="minorHAnsi"/>
          <w:color w:val="000000"/>
        </w:rPr>
        <w:t>6</w:t>
      </w:r>
      <w:r w:rsidR="001A102D" w:rsidRPr="00D85CC9">
        <w:rPr>
          <w:rFonts w:asciiTheme="minorHAnsi" w:hAnsiTheme="minorHAnsi" w:cstheme="minorHAnsi"/>
          <w:color w:val="000000"/>
        </w:rPr>
        <w:t xml:space="preserve"> programů a časovač s automatickým vypnutím</w:t>
      </w:r>
    </w:p>
    <w:p w14:paraId="575D7930" w14:textId="39E7F420" w:rsidR="00FF7F4E" w:rsidRPr="00D85CC9" w:rsidRDefault="00312E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color w:val="000000"/>
        </w:rPr>
      </w:pPr>
      <w:r w:rsidRPr="00D85CC9">
        <w:rPr>
          <w:rFonts w:asciiTheme="minorHAnsi" w:hAnsiTheme="minorHAnsi" w:cstheme="minorHAnsi"/>
          <w:color w:val="000000"/>
        </w:rPr>
        <w:t xml:space="preserve">Koš, </w:t>
      </w:r>
      <w:proofErr w:type="spellStart"/>
      <w:r w:rsidRPr="00D85CC9">
        <w:rPr>
          <w:rFonts w:asciiTheme="minorHAnsi" w:hAnsiTheme="minorHAnsi" w:cstheme="minorHAnsi"/>
          <w:color w:val="000000"/>
        </w:rPr>
        <w:t>crisper</w:t>
      </w:r>
      <w:proofErr w:type="spellEnd"/>
      <w:r w:rsidRPr="00D85CC9">
        <w:rPr>
          <w:rFonts w:asciiTheme="minorHAnsi" w:hAnsiTheme="minorHAnsi" w:cstheme="minorHAnsi"/>
          <w:color w:val="000000"/>
        </w:rPr>
        <w:t xml:space="preserve"> talíře, nádoba a dělič jsou jednoduše umývatelné v myčce</w:t>
      </w:r>
    </w:p>
    <w:p w14:paraId="5094691B" w14:textId="3F0025DF" w:rsidR="00FF7F4E" w:rsidRPr="00D85CC9" w:rsidRDefault="001A10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color w:val="000000"/>
        </w:rPr>
      </w:pPr>
      <w:r w:rsidRPr="00D85CC9">
        <w:rPr>
          <w:rFonts w:asciiTheme="minorHAnsi" w:hAnsiTheme="minorHAnsi" w:cstheme="minorHAnsi"/>
          <w:b/>
          <w:color w:val="000000"/>
        </w:rPr>
        <w:t xml:space="preserve">V balení </w:t>
      </w:r>
      <w:r w:rsidR="006925BE" w:rsidRPr="00D85CC9">
        <w:rPr>
          <w:rFonts w:asciiTheme="minorHAnsi" w:hAnsiTheme="minorHAnsi" w:cstheme="minorHAnsi"/>
          <w:b/>
          <w:color w:val="000000"/>
        </w:rPr>
        <w:t>kleště pro bezpečnou manipulaci</w:t>
      </w:r>
    </w:p>
    <w:p w14:paraId="4CCA4142" w14:textId="2A953AA8" w:rsidR="006925BE" w:rsidRPr="00000339" w:rsidRDefault="006925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color w:val="000000"/>
        </w:rPr>
      </w:pPr>
      <w:r w:rsidRPr="00D85CC9">
        <w:rPr>
          <w:rFonts w:asciiTheme="minorHAnsi" w:hAnsiTheme="minorHAnsi" w:cstheme="minorHAnsi"/>
          <w:b/>
          <w:color w:val="000000"/>
        </w:rPr>
        <w:t>Maximální teplota 240 °C pro možnost domácího grilování</w:t>
      </w:r>
      <w:r w:rsidR="00E95D96" w:rsidRPr="00D85CC9">
        <w:rPr>
          <w:rFonts w:asciiTheme="minorHAnsi" w:hAnsiTheme="minorHAnsi" w:cstheme="minorHAnsi"/>
          <w:b/>
          <w:color w:val="000000"/>
        </w:rPr>
        <w:t xml:space="preserve">  </w:t>
      </w:r>
    </w:p>
    <w:p w14:paraId="4049BA40" w14:textId="28B2D5A6" w:rsidR="00000339" w:rsidRPr="00000339" w:rsidRDefault="00000339" w:rsidP="000003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color w:val="000000"/>
        </w:rPr>
      </w:pPr>
      <w:r w:rsidRPr="00D85CC9">
        <w:rPr>
          <w:rFonts w:asciiTheme="minorHAnsi" w:hAnsiTheme="minorHAnsi" w:cstheme="minorHAnsi"/>
          <w:color w:val="000000"/>
        </w:rPr>
        <w:t>Prémiový design</w:t>
      </w:r>
    </w:p>
    <w:p w14:paraId="18E48C25" w14:textId="77777777" w:rsidR="00FB6127" w:rsidRPr="00D85CC9" w:rsidRDefault="00FB6127" w:rsidP="00FB612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Theme="minorHAnsi" w:hAnsiTheme="minorHAnsi" w:cstheme="minorHAnsi"/>
          <w:color w:val="000000"/>
        </w:rPr>
      </w:pPr>
    </w:p>
    <w:p w14:paraId="28AA88CC" w14:textId="396ED08C" w:rsidR="006925BE" w:rsidRPr="00D85CC9" w:rsidRDefault="006925BE" w:rsidP="006925BE">
      <w:pPr>
        <w:rPr>
          <w:rFonts w:asciiTheme="minorHAnsi" w:hAnsiTheme="minorHAnsi" w:cstheme="minorHAnsi"/>
        </w:rPr>
      </w:pPr>
      <w:r w:rsidRPr="00D85CC9">
        <w:rPr>
          <w:rFonts w:asciiTheme="minorHAnsi" w:hAnsiTheme="minorHAnsi" w:cstheme="minorHAnsi"/>
        </w:rPr>
        <w:t xml:space="preserve">Intro: </w:t>
      </w:r>
      <w:hyperlink r:id="rId7" w:history="1">
        <w:r w:rsidRPr="00D85CC9">
          <w:rPr>
            <w:rStyle w:val="Hypertextovodkaz"/>
            <w:rFonts w:asciiTheme="minorHAnsi" w:hAnsiTheme="minorHAnsi" w:cstheme="minorHAnsi"/>
          </w:rPr>
          <w:t>https://youtu.be/xyBpBeLXOxo</w:t>
        </w:r>
      </w:hyperlink>
    </w:p>
    <w:p w14:paraId="314EC411" w14:textId="77777777" w:rsidR="006925BE" w:rsidRPr="00D85CC9" w:rsidRDefault="006925BE" w:rsidP="006925BE">
      <w:pPr>
        <w:rPr>
          <w:rFonts w:asciiTheme="minorHAnsi" w:hAnsiTheme="minorHAnsi" w:cstheme="minorHAnsi"/>
        </w:rPr>
      </w:pPr>
      <w:r w:rsidRPr="00D85CC9">
        <w:rPr>
          <w:rFonts w:asciiTheme="minorHAnsi" w:hAnsiTheme="minorHAnsi" w:cstheme="minorHAnsi"/>
        </w:rPr>
        <w:t xml:space="preserve">Rozbalení, představení, ovládání, údržba: </w:t>
      </w:r>
      <w:hyperlink r:id="rId8" w:history="1">
        <w:r w:rsidRPr="00D85CC9">
          <w:rPr>
            <w:rStyle w:val="Hypertextovodkaz"/>
            <w:rFonts w:asciiTheme="minorHAnsi" w:hAnsiTheme="minorHAnsi" w:cstheme="minorHAnsi"/>
          </w:rPr>
          <w:t>https://youtu.be/yZ-GnxUICvE</w:t>
        </w:r>
      </w:hyperlink>
    </w:p>
    <w:p w14:paraId="54D84E09" w14:textId="40227ECF" w:rsidR="004B6419" w:rsidRDefault="004B6419" w:rsidP="008F78DC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inorHAnsi" w:eastAsiaTheme="majorEastAsia" w:hAnsiTheme="minorHAnsi" w:cstheme="minorHAnsi"/>
          <w:color w:val="2E74B5" w:themeColor="accent1" w:themeShade="BF"/>
          <w:sz w:val="26"/>
          <w:szCs w:val="26"/>
        </w:rPr>
      </w:pPr>
      <w:r w:rsidRPr="00D85CC9">
        <w:rPr>
          <w:rFonts w:asciiTheme="minorHAnsi" w:hAnsiTheme="minorHAnsi" w:cstheme="minorHAnsi"/>
          <w:b/>
          <w:noProof/>
          <w:color w:val="FF0000"/>
        </w:rPr>
        <w:lastRenderedPageBreak/>
        <w:drawing>
          <wp:anchor distT="0" distB="0" distL="114300" distR="114300" simplePos="0" relativeHeight="251688960" behindDoc="1" locked="0" layoutInCell="1" allowOverlap="1" wp14:anchorId="5DFA5725" wp14:editId="633202A8">
            <wp:simplePos x="0" y="0"/>
            <wp:positionH relativeFrom="margin">
              <wp:posOffset>-92075</wp:posOffset>
            </wp:positionH>
            <wp:positionV relativeFrom="paragraph">
              <wp:posOffset>5080</wp:posOffset>
            </wp:positionV>
            <wp:extent cx="3168015" cy="3168015"/>
            <wp:effectExtent l="0" t="0" r="0" b="0"/>
            <wp:wrapTight wrapText="bothSides">
              <wp:wrapPolygon edited="0">
                <wp:start x="0" y="0"/>
                <wp:lineTo x="0" y="21431"/>
                <wp:lineTo x="21431" y="21431"/>
                <wp:lineTo x="21431" y="0"/>
                <wp:lineTo x="0" y="0"/>
              </wp:wrapPolygon>
            </wp:wrapTight>
            <wp:docPr id="91810937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15" cy="316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E8FFA5" w14:textId="5C22DA6D" w:rsidR="00FF7F4E" w:rsidRPr="00D85CC9" w:rsidRDefault="00E95D96" w:rsidP="008F78DC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inorHAnsi" w:eastAsiaTheme="majorEastAsia" w:hAnsiTheme="minorHAnsi" w:cstheme="minorHAnsi"/>
          <w:color w:val="2E74B5" w:themeColor="accent1" w:themeShade="BF"/>
          <w:sz w:val="26"/>
          <w:szCs w:val="26"/>
        </w:rPr>
      </w:pPr>
      <w:r w:rsidRPr="00D85CC9">
        <w:rPr>
          <w:rFonts w:asciiTheme="minorHAnsi" w:eastAsiaTheme="majorEastAsia" w:hAnsiTheme="minorHAnsi" w:cstheme="minorHAnsi"/>
          <w:color w:val="2E74B5" w:themeColor="accent1" w:themeShade="BF"/>
          <w:sz w:val="26"/>
          <w:szCs w:val="26"/>
        </w:rPr>
        <w:t>S šesti programy zvládnete vše</w:t>
      </w:r>
      <w:r w:rsidR="008F78DC" w:rsidRPr="00D85CC9">
        <w:rPr>
          <w:rFonts w:asciiTheme="minorHAnsi" w:eastAsiaTheme="majorEastAsia" w:hAnsiTheme="minorHAnsi" w:cstheme="minorHAnsi"/>
          <w:color w:val="2E74B5" w:themeColor="accent1" w:themeShade="BF"/>
          <w:sz w:val="26"/>
          <w:szCs w:val="26"/>
        </w:rPr>
        <w:t xml:space="preserve"> </w:t>
      </w:r>
    </w:p>
    <w:p w14:paraId="75A43428" w14:textId="251C2819" w:rsidR="00FF7F4E" w:rsidRPr="00D85CC9" w:rsidRDefault="00E95D9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Theme="minorHAnsi" w:hAnsiTheme="minorHAnsi" w:cstheme="minorHAnsi"/>
          <w:color w:val="000000"/>
        </w:rPr>
      </w:pPr>
      <w:proofErr w:type="spellStart"/>
      <w:r w:rsidRPr="00D85CC9">
        <w:rPr>
          <w:rFonts w:asciiTheme="minorHAnsi" w:hAnsiTheme="minorHAnsi" w:cstheme="minorHAnsi"/>
          <w:color w:val="000000"/>
        </w:rPr>
        <w:t>Cosori</w:t>
      </w:r>
      <w:proofErr w:type="spellEnd"/>
      <w:r w:rsidRPr="00D85CC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D85CC9">
        <w:rPr>
          <w:rFonts w:asciiTheme="minorHAnsi" w:hAnsiTheme="minorHAnsi" w:cstheme="minorHAnsi"/>
          <w:color w:val="000000"/>
        </w:rPr>
        <w:t>TwinFry</w:t>
      </w:r>
      <w:proofErr w:type="spellEnd"/>
      <w:r w:rsidRPr="00D85CC9">
        <w:rPr>
          <w:rFonts w:asciiTheme="minorHAnsi" w:hAnsiTheme="minorHAnsi" w:cstheme="minorHAnsi"/>
          <w:color w:val="000000"/>
        </w:rPr>
        <w:t xml:space="preserve"> </w:t>
      </w:r>
      <w:r w:rsidR="00A51CC2" w:rsidRPr="00D85CC9">
        <w:rPr>
          <w:rFonts w:asciiTheme="minorHAnsi" w:hAnsiTheme="minorHAnsi" w:cstheme="minorHAnsi"/>
          <w:color w:val="000000"/>
        </w:rPr>
        <w:t>zvládne</w:t>
      </w:r>
      <w:r w:rsidRPr="00D85CC9">
        <w:rPr>
          <w:rFonts w:asciiTheme="minorHAnsi" w:hAnsiTheme="minorHAnsi" w:cstheme="minorHAnsi"/>
          <w:color w:val="000000"/>
        </w:rPr>
        <w:t xml:space="preserve"> díky šesti programům </w:t>
      </w:r>
      <w:r w:rsidRPr="00A6452B">
        <w:rPr>
          <w:rFonts w:asciiTheme="minorHAnsi" w:hAnsiTheme="minorHAnsi" w:cstheme="minorHAnsi"/>
          <w:b/>
          <w:bCs/>
          <w:color w:val="000000"/>
        </w:rPr>
        <w:t>péct, fritovat, grilovat, péct sladké i slané a také třeba sušit</w:t>
      </w:r>
      <w:r w:rsidRPr="00D85CC9">
        <w:rPr>
          <w:rFonts w:asciiTheme="minorHAnsi" w:hAnsiTheme="minorHAnsi" w:cstheme="minorHAnsi"/>
          <w:color w:val="000000"/>
        </w:rPr>
        <w:t xml:space="preserve">. Je jedno jestli budete potřebovat celý 10l koš nebo vám stačí jen polovina. Fritéza rozdělením koše dokáže připravit dva </w:t>
      </w:r>
      <w:r w:rsidR="00A51CC2" w:rsidRPr="00D85CC9">
        <w:rPr>
          <w:rFonts w:asciiTheme="minorHAnsi" w:hAnsiTheme="minorHAnsi" w:cstheme="minorHAnsi"/>
          <w:color w:val="000000"/>
        </w:rPr>
        <w:t>nezávislé</w:t>
      </w:r>
      <w:r w:rsidRPr="00D85CC9">
        <w:rPr>
          <w:rFonts w:asciiTheme="minorHAnsi" w:hAnsiTheme="minorHAnsi" w:cstheme="minorHAnsi"/>
          <w:color w:val="000000"/>
        </w:rPr>
        <w:t xml:space="preserve"> pokrmy, a to se hodí obzvlášť při přípravě jídla a přílohy najednou. </w:t>
      </w:r>
      <w:r w:rsidRPr="00A6452B">
        <w:rPr>
          <w:rFonts w:asciiTheme="minorHAnsi" w:hAnsiTheme="minorHAnsi" w:cstheme="minorHAnsi"/>
          <w:b/>
          <w:bCs/>
          <w:color w:val="000000"/>
        </w:rPr>
        <w:t>Ovládací prvky jsou tak pohodlné a intuitivní</w:t>
      </w:r>
      <w:r w:rsidRPr="00D85CC9">
        <w:rPr>
          <w:rFonts w:asciiTheme="minorHAnsi" w:hAnsiTheme="minorHAnsi" w:cstheme="minorHAnsi"/>
          <w:color w:val="000000"/>
        </w:rPr>
        <w:t>, že se vaření stane záležitostí několika dotyků, a ne celodenního pobytu u kuchyňské linky.</w:t>
      </w:r>
    </w:p>
    <w:p w14:paraId="3771CCDB" w14:textId="7EFC1E89" w:rsidR="00FF7F4E" w:rsidRPr="00D85CC9" w:rsidRDefault="00FF7F4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Theme="minorHAnsi" w:hAnsiTheme="minorHAnsi" w:cstheme="minorHAnsi"/>
          <w:b/>
          <w:color w:val="FF0000"/>
        </w:rPr>
      </w:pPr>
    </w:p>
    <w:p w14:paraId="23CCBDCF" w14:textId="3998C670" w:rsidR="00FF7F4E" w:rsidRPr="00D85CC9" w:rsidRDefault="00FF7F4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Theme="minorHAnsi" w:hAnsiTheme="minorHAnsi" w:cstheme="minorHAnsi"/>
          <w:b/>
          <w:color w:val="FF0000"/>
        </w:rPr>
      </w:pPr>
    </w:p>
    <w:p w14:paraId="009A7649" w14:textId="0AB6D735" w:rsidR="00FF7F4E" w:rsidRPr="00D85CC9" w:rsidRDefault="00FF7F4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Theme="minorHAnsi" w:hAnsiTheme="minorHAnsi" w:cstheme="minorHAnsi"/>
          <w:b/>
          <w:color w:val="FF0000"/>
        </w:rPr>
      </w:pPr>
    </w:p>
    <w:p w14:paraId="40B877F5" w14:textId="287095AE" w:rsidR="00FF7F4E" w:rsidRPr="00D85CC9" w:rsidRDefault="00FF7F4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Theme="minorHAnsi" w:hAnsiTheme="minorHAnsi" w:cstheme="minorHAnsi"/>
          <w:b/>
          <w:color w:val="FF0000"/>
        </w:rPr>
      </w:pPr>
    </w:p>
    <w:p w14:paraId="7FDEB6A3" w14:textId="329509CA" w:rsidR="00FF7F4E" w:rsidRPr="00D85CC9" w:rsidRDefault="004B641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inorHAnsi" w:hAnsiTheme="minorHAnsi" w:cstheme="minorHAnsi"/>
          <w:b/>
          <w:color w:val="FF0000"/>
        </w:rPr>
      </w:pPr>
      <w:r w:rsidRPr="00D85CC9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87936" behindDoc="1" locked="0" layoutInCell="1" allowOverlap="1" wp14:anchorId="35F91EC4" wp14:editId="1004F537">
            <wp:simplePos x="0" y="0"/>
            <wp:positionH relativeFrom="margin">
              <wp:posOffset>3242945</wp:posOffset>
            </wp:positionH>
            <wp:positionV relativeFrom="paragraph">
              <wp:posOffset>428625</wp:posOffset>
            </wp:positionV>
            <wp:extent cx="3206115" cy="3206115"/>
            <wp:effectExtent l="0" t="0" r="0" b="0"/>
            <wp:wrapTight wrapText="bothSides">
              <wp:wrapPolygon edited="0">
                <wp:start x="0" y="0"/>
                <wp:lineTo x="0" y="21433"/>
                <wp:lineTo x="21433" y="21433"/>
                <wp:lineTo x="21433" y="0"/>
                <wp:lineTo x="0" y="0"/>
              </wp:wrapPolygon>
            </wp:wrapTight>
            <wp:docPr id="24198472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49CEA0" w14:textId="5A4DC33A" w:rsidR="00FF7F4E" w:rsidRPr="00D85CC9" w:rsidRDefault="00FF7F4E">
      <w:pPr>
        <w:jc w:val="both"/>
        <w:rPr>
          <w:rFonts w:asciiTheme="minorHAnsi" w:hAnsiTheme="minorHAnsi" w:cstheme="minorHAnsi"/>
          <w:b/>
          <w:color w:val="FF0000"/>
        </w:rPr>
      </w:pPr>
    </w:p>
    <w:p w14:paraId="5F386E85" w14:textId="1FDD107C" w:rsidR="00F73ED9" w:rsidRPr="00D85CC9" w:rsidRDefault="00E95D96" w:rsidP="00F73ED9">
      <w:pPr>
        <w:rPr>
          <w:rFonts w:asciiTheme="minorHAnsi" w:hAnsiTheme="minorHAnsi" w:cstheme="minorHAnsi"/>
          <w:color w:val="2E75B5"/>
          <w:sz w:val="26"/>
          <w:szCs w:val="26"/>
        </w:rPr>
      </w:pPr>
      <w:r w:rsidRPr="00D85CC9">
        <w:rPr>
          <w:rFonts w:asciiTheme="minorHAnsi" w:hAnsiTheme="minorHAnsi" w:cstheme="minorHAnsi"/>
          <w:color w:val="2E75B5"/>
          <w:sz w:val="26"/>
          <w:szCs w:val="26"/>
        </w:rPr>
        <w:t>Jeden velký koš nebo dva menší</w:t>
      </w:r>
    </w:p>
    <w:p w14:paraId="31313C85" w14:textId="2090D9BF" w:rsidR="00FF7F4E" w:rsidRPr="00D85CC9" w:rsidRDefault="00E95D96" w:rsidP="00E95D96">
      <w:pPr>
        <w:jc w:val="both"/>
        <w:rPr>
          <w:rFonts w:asciiTheme="minorHAnsi" w:hAnsiTheme="minorHAnsi" w:cstheme="minorHAnsi"/>
          <w:bCs/>
          <w:color w:val="2E75B5"/>
          <w:sz w:val="26"/>
          <w:szCs w:val="26"/>
        </w:rPr>
      </w:pPr>
      <w:proofErr w:type="spellStart"/>
      <w:r w:rsidRPr="00D85CC9">
        <w:rPr>
          <w:rFonts w:asciiTheme="minorHAnsi" w:hAnsiTheme="minorHAnsi" w:cstheme="minorHAnsi"/>
          <w:bCs/>
        </w:rPr>
        <w:t>TwinFry</w:t>
      </w:r>
      <w:proofErr w:type="spellEnd"/>
      <w:r w:rsidRPr="00D85CC9">
        <w:rPr>
          <w:rFonts w:asciiTheme="minorHAnsi" w:hAnsiTheme="minorHAnsi" w:cstheme="minorHAnsi"/>
          <w:bCs/>
        </w:rPr>
        <w:t xml:space="preserve"> </w:t>
      </w:r>
      <w:r w:rsidRPr="00A6452B">
        <w:rPr>
          <w:rFonts w:asciiTheme="minorHAnsi" w:hAnsiTheme="minorHAnsi" w:cstheme="minorHAnsi"/>
          <w:b/>
        </w:rPr>
        <w:t>nabídne obrovskou kapacitu 10 l</w:t>
      </w:r>
      <w:r w:rsidRPr="00D85CC9">
        <w:rPr>
          <w:rFonts w:asciiTheme="minorHAnsi" w:hAnsiTheme="minorHAnsi" w:cstheme="minorHAnsi"/>
          <w:bCs/>
        </w:rPr>
        <w:t xml:space="preserve">. To znamená, že v ní připravíte celé kuře </w:t>
      </w:r>
      <w:r w:rsidR="00A51CC2" w:rsidRPr="00D85CC9">
        <w:rPr>
          <w:rFonts w:asciiTheme="minorHAnsi" w:hAnsiTheme="minorHAnsi" w:cstheme="minorHAnsi"/>
          <w:bCs/>
        </w:rPr>
        <w:t>včetně</w:t>
      </w:r>
      <w:r w:rsidRPr="00D85CC9">
        <w:rPr>
          <w:rFonts w:asciiTheme="minorHAnsi" w:hAnsiTheme="minorHAnsi" w:cstheme="minorHAnsi"/>
          <w:bCs/>
        </w:rPr>
        <w:t xml:space="preserve"> přílohy, upečete kus masa nebo prostě </w:t>
      </w:r>
      <w:r w:rsidRPr="00A6452B">
        <w:rPr>
          <w:rFonts w:asciiTheme="minorHAnsi" w:hAnsiTheme="minorHAnsi" w:cstheme="minorHAnsi"/>
          <w:b/>
        </w:rPr>
        <w:t>XXL porci čehokoliv</w:t>
      </w:r>
      <w:r w:rsidRPr="00D85CC9">
        <w:rPr>
          <w:rFonts w:asciiTheme="minorHAnsi" w:hAnsiTheme="minorHAnsi" w:cstheme="minorHAnsi"/>
          <w:bCs/>
        </w:rPr>
        <w:t>. Pokud to bude třeba, dodávaným děličem uděláte z koše 2x 5</w:t>
      </w:r>
      <w:r w:rsidR="00A51CC2" w:rsidRPr="00D85CC9">
        <w:rPr>
          <w:rFonts w:asciiTheme="minorHAnsi" w:hAnsiTheme="minorHAnsi" w:cstheme="minorHAnsi"/>
          <w:bCs/>
        </w:rPr>
        <w:t xml:space="preserve"> </w:t>
      </w:r>
      <w:r w:rsidRPr="00D85CC9">
        <w:rPr>
          <w:rFonts w:asciiTheme="minorHAnsi" w:hAnsiTheme="minorHAnsi" w:cstheme="minorHAnsi"/>
          <w:bCs/>
        </w:rPr>
        <w:t>l. Tím odpadá největší slabina fritéz – nemožnost vařit jídlo i přílohu najednou.</w:t>
      </w:r>
    </w:p>
    <w:p w14:paraId="7C260212" w14:textId="42020E13" w:rsidR="00F73ED9" w:rsidRPr="00D85CC9" w:rsidRDefault="00F73ED9">
      <w:pPr>
        <w:jc w:val="both"/>
        <w:rPr>
          <w:rFonts w:asciiTheme="minorHAnsi" w:hAnsiTheme="minorHAnsi" w:cstheme="minorHAnsi"/>
          <w:b/>
        </w:rPr>
      </w:pPr>
    </w:p>
    <w:p w14:paraId="301BF6BD" w14:textId="461BEC2C" w:rsidR="00F73ED9" w:rsidRPr="00D85CC9" w:rsidRDefault="00F73ED9">
      <w:pPr>
        <w:jc w:val="both"/>
        <w:rPr>
          <w:rFonts w:asciiTheme="minorHAnsi" w:hAnsiTheme="minorHAnsi" w:cstheme="minorHAnsi"/>
          <w:b/>
        </w:rPr>
      </w:pPr>
    </w:p>
    <w:p w14:paraId="08F8B025" w14:textId="1E1A0FD3" w:rsidR="00F73ED9" w:rsidRPr="00D85CC9" w:rsidRDefault="00F73ED9">
      <w:pPr>
        <w:jc w:val="both"/>
        <w:rPr>
          <w:rFonts w:asciiTheme="minorHAnsi" w:hAnsiTheme="minorHAnsi" w:cstheme="minorHAnsi"/>
          <w:b/>
        </w:rPr>
      </w:pPr>
    </w:p>
    <w:p w14:paraId="41A8AD76" w14:textId="7716A8FF" w:rsidR="00312E11" w:rsidRPr="00D85CC9" w:rsidRDefault="00312E11">
      <w:pPr>
        <w:jc w:val="both"/>
        <w:rPr>
          <w:rFonts w:asciiTheme="minorHAnsi" w:hAnsiTheme="minorHAnsi" w:cstheme="minorHAnsi"/>
          <w:b/>
        </w:rPr>
      </w:pPr>
    </w:p>
    <w:p w14:paraId="18DB1A34" w14:textId="06108967" w:rsidR="00F73ED9" w:rsidRPr="00D85CC9" w:rsidRDefault="00F73ED9">
      <w:pPr>
        <w:jc w:val="both"/>
        <w:rPr>
          <w:rFonts w:asciiTheme="minorHAnsi" w:hAnsiTheme="minorHAnsi" w:cstheme="minorHAnsi"/>
          <w:b/>
        </w:rPr>
      </w:pPr>
    </w:p>
    <w:p w14:paraId="610EFEE8" w14:textId="4373F42F" w:rsidR="004B6419" w:rsidRDefault="004B6419" w:rsidP="00E95D96">
      <w:pPr>
        <w:rPr>
          <w:rFonts w:asciiTheme="minorHAnsi" w:hAnsiTheme="minorHAnsi" w:cstheme="minorHAnsi"/>
          <w:color w:val="2E75B5"/>
          <w:sz w:val="26"/>
          <w:szCs w:val="26"/>
        </w:rPr>
      </w:pPr>
      <w:r w:rsidRPr="00D85CC9">
        <w:rPr>
          <w:rFonts w:asciiTheme="minorHAnsi" w:eastAsiaTheme="majorEastAsia" w:hAnsiTheme="minorHAnsi" w:cstheme="minorHAnsi"/>
          <w:noProof/>
          <w:color w:val="2E74B5" w:themeColor="accent1" w:themeShade="BF"/>
          <w:sz w:val="26"/>
          <w:szCs w:val="26"/>
        </w:rPr>
        <w:drawing>
          <wp:anchor distT="0" distB="0" distL="114300" distR="114300" simplePos="0" relativeHeight="251686912" behindDoc="1" locked="0" layoutInCell="1" allowOverlap="1" wp14:anchorId="18A578E0" wp14:editId="526B78A7">
            <wp:simplePos x="0" y="0"/>
            <wp:positionH relativeFrom="margin">
              <wp:align>left</wp:align>
            </wp:positionH>
            <wp:positionV relativeFrom="paragraph">
              <wp:posOffset>38100</wp:posOffset>
            </wp:positionV>
            <wp:extent cx="3174365" cy="3174365"/>
            <wp:effectExtent l="0" t="0" r="6985" b="6985"/>
            <wp:wrapTight wrapText="bothSides">
              <wp:wrapPolygon edited="0">
                <wp:start x="0" y="0"/>
                <wp:lineTo x="0" y="21518"/>
                <wp:lineTo x="21518" y="21518"/>
                <wp:lineTo x="21518" y="0"/>
                <wp:lineTo x="0" y="0"/>
              </wp:wrapPolygon>
            </wp:wrapTight>
            <wp:docPr id="101227328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365" cy="317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281FDB" w14:textId="7AC134AE" w:rsidR="00E95D96" w:rsidRPr="00D85CC9" w:rsidRDefault="00E95D96" w:rsidP="00E95D96">
      <w:pPr>
        <w:rPr>
          <w:rFonts w:asciiTheme="minorHAnsi" w:hAnsiTheme="minorHAnsi" w:cstheme="minorHAnsi"/>
          <w:color w:val="2E75B5"/>
          <w:sz w:val="26"/>
          <w:szCs w:val="26"/>
        </w:rPr>
      </w:pPr>
      <w:r w:rsidRPr="00D85CC9">
        <w:rPr>
          <w:rFonts w:asciiTheme="minorHAnsi" w:hAnsiTheme="minorHAnsi" w:cstheme="minorHAnsi"/>
          <w:color w:val="2E75B5"/>
          <w:sz w:val="26"/>
          <w:szCs w:val="26"/>
        </w:rPr>
        <w:t>Dokončení ve stejný čas</w:t>
      </w:r>
    </w:p>
    <w:p w14:paraId="695AEB79" w14:textId="3C8F7651" w:rsidR="00E95D96" w:rsidRPr="00D85CC9" w:rsidRDefault="00E95D96" w:rsidP="00E95D96">
      <w:pPr>
        <w:jc w:val="both"/>
        <w:rPr>
          <w:rFonts w:asciiTheme="minorHAnsi" w:hAnsiTheme="minorHAnsi" w:cstheme="minorHAnsi"/>
          <w:bCs/>
          <w:color w:val="2E75B5"/>
          <w:sz w:val="26"/>
          <w:szCs w:val="26"/>
        </w:rPr>
      </w:pPr>
      <w:r w:rsidRPr="00D85CC9">
        <w:rPr>
          <w:rFonts w:asciiTheme="minorHAnsi" w:hAnsiTheme="minorHAnsi" w:cstheme="minorHAnsi"/>
          <w:bCs/>
        </w:rPr>
        <w:t xml:space="preserve">Fritéza disponuje důmyslnou funkcí </w:t>
      </w:r>
      <w:proofErr w:type="spellStart"/>
      <w:r w:rsidRPr="00D85CC9">
        <w:rPr>
          <w:rFonts w:asciiTheme="minorHAnsi" w:hAnsiTheme="minorHAnsi" w:cstheme="minorHAnsi"/>
          <w:b/>
        </w:rPr>
        <w:t>Sync</w:t>
      </w:r>
      <w:proofErr w:type="spellEnd"/>
      <w:r w:rsidRPr="00D85CC9">
        <w:rPr>
          <w:rFonts w:asciiTheme="minorHAnsi" w:hAnsiTheme="minorHAnsi" w:cstheme="minorHAnsi"/>
          <w:bCs/>
        </w:rPr>
        <w:t xml:space="preserve">. Pokud koš rozdělíte na dva a chcete připravit dvě různá jídla, stiskem tlačítka </w:t>
      </w:r>
      <w:proofErr w:type="spellStart"/>
      <w:r w:rsidRPr="00D85CC9">
        <w:rPr>
          <w:rFonts w:asciiTheme="minorHAnsi" w:hAnsiTheme="minorHAnsi" w:cstheme="minorHAnsi"/>
          <w:bCs/>
        </w:rPr>
        <w:t>Sync</w:t>
      </w:r>
      <w:proofErr w:type="spellEnd"/>
      <w:r w:rsidRPr="00D85CC9">
        <w:rPr>
          <w:rFonts w:asciiTheme="minorHAnsi" w:hAnsiTheme="minorHAnsi" w:cstheme="minorHAnsi"/>
          <w:bCs/>
        </w:rPr>
        <w:t xml:space="preserve"> docílíte synchronizace vaření a </w:t>
      </w:r>
      <w:r w:rsidRPr="00D85CC9">
        <w:rPr>
          <w:rFonts w:asciiTheme="minorHAnsi" w:hAnsiTheme="minorHAnsi" w:cstheme="minorHAnsi"/>
          <w:b/>
        </w:rPr>
        <w:t>dokončení ve stejný moment</w:t>
      </w:r>
      <w:r w:rsidRPr="00D85CC9">
        <w:rPr>
          <w:rFonts w:asciiTheme="minorHAnsi" w:hAnsiTheme="minorHAnsi" w:cstheme="minorHAnsi"/>
          <w:bCs/>
        </w:rPr>
        <w:t xml:space="preserve">. Hotová příloha se tak nebude vysušovat při čekání na hotový hlavní chod. Funkce </w:t>
      </w:r>
      <w:proofErr w:type="spellStart"/>
      <w:r w:rsidRPr="00D85CC9">
        <w:rPr>
          <w:rFonts w:asciiTheme="minorHAnsi" w:hAnsiTheme="minorHAnsi" w:cstheme="minorHAnsi"/>
          <w:bCs/>
        </w:rPr>
        <w:t>Match</w:t>
      </w:r>
      <w:proofErr w:type="spellEnd"/>
      <w:r w:rsidRPr="00D85CC9">
        <w:rPr>
          <w:rFonts w:asciiTheme="minorHAnsi" w:hAnsiTheme="minorHAnsi" w:cstheme="minorHAnsi"/>
          <w:bCs/>
        </w:rPr>
        <w:t xml:space="preserve"> pak dovolí rychle nastavit stejný program v obou koších bez nutnosti dělat dvakrát to samé.</w:t>
      </w:r>
    </w:p>
    <w:p w14:paraId="62C1D1E0" w14:textId="77777777" w:rsidR="00312E11" w:rsidRPr="00D85CC9" w:rsidRDefault="00312E11" w:rsidP="00E13679">
      <w:pPr>
        <w:jc w:val="both"/>
        <w:rPr>
          <w:rFonts w:asciiTheme="minorHAnsi" w:eastAsiaTheme="majorEastAsia" w:hAnsiTheme="minorHAnsi" w:cstheme="minorHAnsi"/>
          <w:color w:val="2E74B5" w:themeColor="accent1" w:themeShade="BF"/>
          <w:sz w:val="26"/>
          <w:szCs w:val="26"/>
        </w:rPr>
      </w:pPr>
    </w:p>
    <w:p w14:paraId="6FD80171" w14:textId="77777777" w:rsidR="00312E11" w:rsidRPr="00D85CC9" w:rsidRDefault="00312E11" w:rsidP="00E13679">
      <w:pPr>
        <w:jc w:val="both"/>
        <w:rPr>
          <w:rFonts w:asciiTheme="minorHAnsi" w:eastAsiaTheme="majorEastAsia" w:hAnsiTheme="minorHAnsi" w:cstheme="minorHAnsi"/>
          <w:color w:val="2E74B5" w:themeColor="accent1" w:themeShade="BF"/>
          <w:sz w:val="26"/>
          <w:szCs w:val="26"/>
        </w:rPr>
      </w:pPr>
    </w:p>
    <w:p w14:paraId="6DCEF67B" w14:textId="77777777" w:rsidR="00312E11" w:rsidRPr="00D85CC9" w:rsidRDefault="00312E11" w:rsidP="00E13679">
      <w:pPr>
        <w:jc w:val="both"/>
        <w:rPr>
          <w:rFonts w:asciiTheme="minorHAnsi" w:eastAsiaTheme="majorEastAsia" w:hAnsiTheme="minorHAnsi" w:cstheme="minorHAnsi"/>
          <w:color w:val="2E74B5" w:themeColor="accent1" w:themeShade="BF"/>
          <w:sz w:val="26"/>
          <w:szCs w:val="26"/>
        </w:rPr>
      </w:pPr>
    </w:p>
    <w:p w14:paraId="29A3F953" w14:textId="77777777" w:rsidR="00312E11" w:rsidRPr="00D85CC9" w:rsidRDefault="00312E11" w:rsidP="00E13679">
      <w:pPr>
        <w:jc w:val="both"/>
        <w:rPr>
          <w:rFonts w:asciiTheme="minorHAnsi" w:eastAsiaTheme="majorEastAsia" w:hAnsiTheme="minorHAnsi" w:cstheme="minorHAnsi"/>
          <w:color w:val="2E74B5" w:themeColor="accent1" w:themeShade="BF"/>
          <w:sz w:val="26"/>
          <w:szCs w:val="26"/>
        </w:rPr>
      </w:pPr>
    </w:p>
    <w:p w14:paraId="2F3E0C54" w14:textId="157DBB3D" w:rsidR="004B6419" w:rsidRDefault="004B6419" w:rsidP="00E13679">
      <w:pPr>
        <w:jc w:val="both"/>
        <w:rPr>
          <w:rFonts w:asciiTheme="minorHAnsi" w:eastAsiaTheme="majorEastAsia" w:hAnsiTheme="minorHAnsi" w:cstheme="minorHAnsi"/>
          <w:color w:val="2E74B5" w:themeColor="accent1" w:themeShade="BF"/>
          <w:sz w:val="26"/>
          <w:szCs w:val="26"/>
        </w:rPr>
      </w:pPr>
      <w:r w:rsidRPr="00D85CC9">
        <w:rPr>
          <w:rFonts w:asciiTheme="minorHAnsi" w:eastAsiaTheme="majorEastAsia" w:hAnsiTheme="minorHAnsi" w:cstheme="minorHAnsi"/>
          <w:noProof/>
          <w:color w:val="2E74B5" w:themeColor="accent1" w:themeShade="BF"/>
          <w:sz w:val="26"/>
          <w:szCs w:val="26"/>
        </w:rPr>
        <w:lastRenderedPageBreak/>
        <w:drawing>
          <wp:anchor distT="0" distB="0" distL="114300" distR="114300" simplePos="0" relativeHeight="251689984" behindDoc="1" locked="0" layoutInCell="1" allowOverlap="1" wp14:anchorId="123F0A8D" wp14:editId="5AE53640">
            <wp:simplePos x="0" y="0"/>
            <wp:positionH relativeFrom="margin">
              <wp:posOffset>3512185</wp:posOffset>
            </wp:positionH>
            <wp:positionV relativeFrom="paragraph">
              <wp:posOffset>0</wp:posOffset>
            </wp:positionV>
            <wp:extent cx="3267075" cy="3267075"/>
            <wp:effectExtent l="0" t="0" r="9525" b="9525"/>
            <wp:wrapTight wrapText="bothSides">
              <wp:wrapPolygon edited="0">
                <wp:start x="0" y="0"/>
                <wp:lineTo x="0" y="21537"/>
                <wp:lineTo x="21537" y="21537"/>
                <wp:lineTo x="21537" y="0"/>
                <wp:lineTo x="0" y="0"/>
              </wp:wrapPolygon>
            </wp:wrapTight>
            <wp:docPr id="78072458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DFAF25" w14:textId="7DB32FA8" w:rsidR="00FF7F4E" w:rsidRPr="00D85CC9" w:rsidRDefault="00000339" w:rsidP="00E13679">
      <w:pPr>
        <w:jc w:val="both"/>
        <w:rPr>
          <w:rFonts w:asciiTheme="minorHAnsi" w:eastAsiaTheme="majorEastAsia" w:hAnsiTheme="minorHAnsi" w:cstheme="minorHAnsi"/>
          <w:color w:val="2E74B5" w:themeColor="accent1" w:themeShade="BF"/>
          <w:sz w:val="26"/>
          <w:szCs w:val="26"/>
        </w:rPr>
      </w:pPr>
      <w:r>
        <w:rPr>
          <w:rFonts w:asciiTheme="minorHAnsi" w:eastAsiaTheme="majorEastAsia" w:hAnsiTheme="minorHAnsi" w:cstheme="minorHAnsi"/>
          <w:color w:val="2E74B5" w:themeColor="accent1" w:themeShade="BF"/>
          <w:sz w:val="26"/>
          <w:szCs w:val="26"/>
        </w:rPr>
        <w:t>4 topné spirály = b</w:t>
      </w:r>
      <w:r w:rsidR="0078383A" w:rsidRPr="00D85CC9">
        <w:rPr>
          <w:rFonts w:asciiTheme="minorHAnsi" w:eastAsiaTheme="majorEastAsia" w:hAnsiTheme="minorHAnsi" w:cstheme="minorHAnsi"/>
          <w:color w:val="2E74B5" w:themeColor="accent1" w:themeShade="BF"/>
          <w:sz w:val="26"/>
          <w:szCs w:val="26"/>
        </w:rPr>
        <w:t>ez obracení, protřepávání a předehřevu</w:t>
      </w:r>
    </w:p>
    <w:p w14:paraId="0759503A" w14:textId="39AC1A6A" w:rsidR="00FF7F4E" w:rsidRPr="00D85CC9" w:rsidRDefault="0078383A" w:rsidP="00E13679">
      <w:pPr>
        <w:jc w:val="both"/>
        <w:rPr>
          <w:rFonts w:asciiTheme="minorHAnsi" w:hAnsiTheme="minorHAnsi" w:cstheme="minorHAnsi"/>
        </w:rPr>
      </w:pPr>
      <w:proofErr w:type="spellStart"/>
      <w:r w:rsidRPr="00D85CC9">
        <w:rPr>
          <w:rFonts w:asciiTheme="minorHAnsi" w:hAnsiTheme="minorHAnsi" w:cstheme="minorHAnsi"/>
        </w:rPr>
        <w:t>Cosori</w:t>
      </w:r>
      <w:proofErr w:type="spellEnd"/>
      <w:r w:rsidRPr="00D85CC9">
        <w:rPr>
          <w:rFonts w:asciiTheme="minorHAnsi" w:hAnsiTheme="minorHAnsi" w:cstheme="minorHAnsi"/>
        </w:rPr>
        <w:t xml:space="preserve"> </w:t>
      </w:r>
      <w:proofErr w:type="spellStart"/>
      <w:r w:rsidRPr="00D85CC9">
        <w:rPr>
          <w:rFonts w:asciiTheme="minorHAnsi" w:hAnsiTheme="minorHAnsi" w:cstheme="minorHAnsi"/>
        </w:rPr>
        <w:t>TwinFry</w:t>
      </w:r>
      <w:proofErr w:type="spellEnd"/>
      <w:r w:rsidRPr="00D85CC9">
        <w:rPr>
          <w:rFonts w:asciiTheme="minorHAnsi" w:hAnsiTheme="minorHAnsi" w:cstheme="minorHAnsi"/>
        </w:rPr>
        <w:t xml:space="preserve"> </w:t>
      </w:r>
      <w:r w:rsidR="00000339">
        <w:rPr>
          <w:rFonts w:asciiTheme="minorHAnsi" w:hAnsiTheme="minorHAnsi" w:cstheme="minorHAnsi"/>
        </w:rPr>
        <w:t>je první horkovzdušná fritéza s</w:t>
      </w:r>
      <w:r w:rsidRPr="00D85CC9">
        <w:rPr>
          <w:rFonts w:asciiTheme="minorHAnsi" w:hAnsiTheme="minorHAnsi" w:cstheme="minorHAnsi"/>
        </w:rPr>
        <w:t xml:space="preserve"> celkem </w:t>
      </w:r>
      <w:r w:rsidRPr="00000339">
        <w:rPr>
          <w:rFonts w:asciiTheme="minorHAnsi" w:hAnsiTheme="minorHAnsi" w:cstheme="minorHAnsi"/>
          <w:b/>
          <w:bCs/>
        </w:rPr>
        <w:t>4 topn</w:t>
      </w:r>
      <w:r w:rsidR="00000339">
        <w:rPr>
          <w:rFonts w:asciiTheme="minorHAnsi" w:hAnsiTheme="minorHAnsi" w:cstheme="minorHAnsi"/>
          <w:b/>
          <w:bCs/>
        </w:rPr>
        <w:t>ými</w:t>
      </w:r>
      <w:r w:rsidRPr="00000339">
        <w:rPr>
          <w:rFonts w:asciiTheme="minorHAnsi" w:hAnsiTheme="minorHAnsi" w:cstheme="minorHAnsi"/>
          <w:b/>
          <w:bCs/>
        </w:rPr>
        <w:t xml:space="preserve"> </w:t>
      </w:r>
      <w:r w:rsidR="00000339">
        <w:rPr>
          <w:rFonts w:asciiTheme="minorHAnsi" w:hAnsiTheme="minorHAnsi" w:cstheme="minorHAnsi"/>
          <w:b/>
          <w:bCs/>
        </w:rPr>
        <w:t>spirály</w:t>
      </w:r>
      <w:r w:rsidRPr="00D85CC9">
        <w:rPr>
          <w:rFonts w:asciiTheme="minorHAnsi" w:hAnsiTheme="minorHAnsi" w:cstheme="minorHAnsi"/>
        </w:rPr>
        <w:t xml:space="preserve"> o celkovém výkonu 2 výkonu </w:t>
      </w:r>
      <w:r w:rsidR="005E0444" w:rsidRPr="00D85CC9">
        <w:rPr>
          <w:rFonts w:asciiTheme="minorHAnsi" w:hAnsiTheme="minorHAnsi" w:cstheme="minorHAnsi"/>
        </w:rPr>
        <w:t xml:space="preserve">2800 W. S takovým výkonem dokáže </w:t>
      </w:r>
      <w:proofErr w:type="spellStart"/>
      <w:r w:rsidR="00000339">
        <w:rPr>
          <w:rFonts w:asciiTheme="minorHAnsi" w:hAnsiTheme="minorHAnsi" w:cstheme="minorHAnsi"/>
        </w:rPr>
        <w:t>Cosori</w:t>
      </w:r>
      <w:proofErr w:type="spellEnd"/>
      <w:r w:rsidR="00000339">
        <w:rPr>
          <w:rFonts w:asciiTheme="minorHAnsi" w:hAnsiTheme="minorHAnsi" w:cstheme="minorHAnsi"/>
        </w:rPr>
        <w:t xml:space="preserve"> </w:t>
      </w:r>
      <w:proofErr w:type="spellStart"/>
      <w:r w:rsidR="00000339">
        <w:rPr>
          <w:rFonts w:asciiTheme="minorHAnsi" w:hAnsiTheme="minorHAnsi" w:cstheme="minorHAnsi"/>
        </w:rPr>
        <w:t>TwinFry</w:t>
      </w:r>
      <w:proofErr w:type="spellEnd"/>
      <w:r w:rsidR="005E0444" w:rsidRPr="00D85CC9">
        <w:rPr>
          <w:rFonts w:asciiTheme="minorHAnsi" w:hAnsiTheme="minorHAnsi" w:cstheme="minorHAnsi"/>
        </w:rPr>
        <w:t xml:space="preserve"> velmi rychle vyvinout velmi rovnoměrné tepelné zóny. </w:t>
      </w:r>
      <w:r w:rsidR="005E0444" w:rsidRPr="00A6452B">
        <w:rPr>
          <w:rFonts w:asciiTheme="minorHAnsi" w:hAnsiTheme="minorHAnsi" w:cstheme="minorHAnsi"/>
          <w:b/>
          <w:bCs/>
        </w:rPr>
        <w:t>Odpadá tak nutnost chodit k fritéze protřepat koš a také fritézu předehřívat</w:t>
      </w:r>
      <w:r w:rsidR="005E0444" w:rsidRPr="00D85CC9">
        <w:rPr>
          <w:rFonts w:asciiTheme="minorHAnsi" w:hAnsiTheme="minorHAnsi" w:cstheme="minorHAnsi"/>
        </w:rPr>
        <w:t>. 2800 W je celkový možný výkon, fritéza si momentální výkon inteligentně dávkuje podle zvoleného programu a drží tak účty za elektřinu na uzdě.</w:t>
      </w:r>
    </w:p>
    <w:p w14:paraId="08677A78" w14:textId="47B2E7B6" w:rsidR="00FF7F4E" w:rsidRPr="00D85CC9" w:rsidRDefault="00FF7F4E">
      <w:pPr>
        <w:jc w:val="both"/>
        <w:rPr>
          <w:rFonts w:asciiTheme="minorHAnsi" w:hAnsiTheme="minorHAnsi" w:cstheme="minorHAnsi"/>
          <w:b/>
          <w:color w:val="FF0000"/>
        </w:rPr>
      </w:pPr>
    </w:p>
    <w:p w14:paraId="04D20652" w14:textId="1371FE5E" w:rsidR="00FF7F4E" w:rsidRPr="00D85CC9" w:rsidRDefault="00FF7F4E">
      <w:pPr>
        <w:jc w:val="both"/>
        <w:rPr>
          <w:rFonts w:asciiTheme="minorHAnsi" w:hAnsiTheme="minorHAnsi" w:cstheme="minorHAnsi"/>
          <w:b/>
          <w:color w:val="FF0000"/>
        </w:rPr>
      </w:pPr>
    </w:p>
    <w:p w14:paraId="361BA335" w14:textId="3F38EDB9" w:rsidR="005E0444" w:rsidRPr="00D85CC9" w:rsidRDefault="005E0444">
      <w:pPr>
        <w:jc w:val="both"/>
        <w:rPr>
          <w:rFonts w:asciiTheme="minorHAnsi" w:hAnsiTheme="minorHAnsi" w:cstheme="minorHAnsi"/>
          <w:b/>
          <w:color w:val="FF0000"/>
        </w:rPr>
      </w:pPr>
    </w:p>
    <w:p w14:paraId="08627D8A" w14:textId="63ADE261" w:rsidR="005E0444" w:rsidRPr="00D85CC9" w:rsidRDefault="005E0444">
      <w:pPr>
        <w:jc w:val="both"/>
        <w:rPr>
          <w:rFonts w:asciiTheme="minorHAnsi" w:hAnsiTheme="minorHAnsi" w:cstheme="minorHAnsi"/>
          <w:b/>
          <w:color w:val="FF0000"/>
        </w:rPr>
      </w:pPr>
      <w:r w:rsidRPr="00D85CC9">
        <w:rPr>
          <w:rFonts w:asciiTheme="minorHAnsi" w:hAnsiTheme="minorHAnsi" w:cstheme="minorHAnsi"/>
          <w:b/>
          <w:noProof/>
          <w:color w:val="FF0000"/>
        </w:rPr>
        <w:drawing>
          <wp:anchor distT="0" distB="0" distL="114300" distR="114300" simplePos="0" relativeHeight="251691008" behindDoc="1" locked="0" layoutInCell="1" allowOverlap="1" wp14:anchorId="4787EBCD" wp14:editId="7B1AA5AC">
            <wp:simplePos x="0" y="0"/>
            <wp:positionH relativeFrom="margin">
              <wp:posOffset>69850</wp:posOffset>
            </wp:positionH>
            <wp:positionV relativeFrom="paragraph">
              <wp:posOffset>382905</wp:posOffset>
            </wp:positionV>
            <wp:extent cx="3276600" cy="3276600"/>
            <wp:effectExtent l="0" t="0" r="0" b="0"/>
            <wp:wrapTight wrapText="bothSides">
              <wp:wrapPolygon edited="0">
                <wp:start x="0" y="0"/>
                <wp:lineTo x="0" y="21474"/>
                <wp:lineTo x="21474" y="21474"/>
                <wp:lineTo x="21474" y="0"/>
                <wp:lineTo x="0" y="0"/>
              </wp:wrapPolygon>
            </wp:wrapTight>
            <wp:docPr id="93162510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0DE853" w14:textId="0DB4DC09" w:rsidR="00370E25" w:rsidRPr="00D85CC9" w:rsidRDefault="00370E25">
      <w:pPr>
        <w:jc w:val="both"/>
        <w:rPr>
          <w:rFonts w:asciiTheme="minorHAnsi" w:hAnsiTheme="minorHAnsi" w:cstheme="minorHAnsi"/>
          <w:b/>
          <w:color w:val="FF0000"/>
        </w:rPr>
      </w:pPr>
    </w:p>
    <w:p w14:paraId="0B4F2B96" w14:textId="661FE7EF" w:rsidR="00370E25" w:rsidRPr="00D85CC9" w:rsidRDefault="005E0444" w:rsidP="00370E25">
      <w:pPr>
        <w:jc w:val="both"/>
        <w:rPr>
          <w:rFonts w:asciiTheme="minorHAnsi" w:eastAsiaTheme="majorEastAsia" w:hAnsiTheme="minorHAnsi" w:cstheme="minorHAnsi"/>
          <w:color w:val="2E74B5" w:themeColor="accent1" w:themeShade="BF"/>
          <w:sz w:val="26"/>
          <w:szCs w:val="26"/>
        </w:rPr>
      </w:pPr>
      <w:r w:rsidRPr="00D85CC9">
        <w:rPr>
          <w:rFonts w:asciiTheme="minorHAnsi" w:eastAsiaTheme="majorEastAsia" w:hAnsiTheme="minorHAnsi" w:cstheme="minorHAnsi"/>
          <w:color w:val="2E74B5" w:themeColor="accent1" w:themeShade="BF"/>
          <w:sz w:val="26"/>
          <w:szCs w:val="26"/>
        </w:rPr>
        <w:t>Snadná údržba</w:t>
      </w:r>
    </w:p>
    <w:p w14:paraId="33BF565B" w14:textId="0EF96512" w:rsidR="00E13679" w:rsidRPr="00D85CC9" w:rsidRDefault="005E0444" w:rsidP="00370E25">
      <w:pPr>
        <w:jc w:val="both"/>
        <w:rPr>
          <w:rFonts w:asciiTheme="minorHAnsi" w:hAnsiTheme="minorHAnsi" w:cstheme="minorHAnsi"/>
        </w:rPr>
      </w:pPr>
      <w:r w:rsidRPr="00D85CC9">
        <w:rPr>
          <w:rFonts w:asciiTheme="minorHAnsi" w:hAnsiTheme="minorHAnsi" w:cstheme="minorHAnsi"/>
        </w:rPr>
        <w:t xml:space="preserve">Vyjímatelné díly mají nepřilnavý povrch a </w:t>
      </w:r>
      <w:r w:rsidRPr="00F279D5">
        <w:rPr>
          <w:rFonts w:asciiTheme="minorHAnsi" w:hAnsiTheme="minorHAnsi" w:cstheme="minorHAnsi"/>
          <w:b/>
          <w:bCs/>
        </w:rPr>
        <w:t>velmi snadno se umývají</w:t>
      </w:r>
      <w:r w:rsidRPr="00D85CC9">
        <w:rPr>
          <w:rFonts w:asciiTheme="minorHAnsi" w:hAnsiTheme="minorHAnsi" w:cstheme="minorHAnsi"/>
        </w:rPr>
        <w:t xml:space="preserve">. Nejjednodušší způsob je samozřejmě vše umýt </w:t>
      </w:r>
      <w:r w:rsidRPr="00F279D5">
        <w:rPr>
          <w:rFonts w:asciiTheme="minorHAnsi" w:hAnsiTheme="minorHAnsi" w:cstheme="minorHAnsi"/>
          <w:b/>
          <w:bCs/>
        </w:rPr>
        <w:t>v myčce</w:t>
      </w:r>
      <w:r w:rsidRPr="00D85CC9">
        <w:rPr>
          <w:rFonts w:asciiTheme="minorHAnsi" w:hAnsiTheme="minorHAnsi" w:cstheme="minorHAnsi"/>
        </w:rPr>
        <w:t>. Nesrovnatelně jednodušší než péče o klasickou troubu.</w:t>
      </w:r>
    </w:p>
    <w:p w14:paraId="08491829" w14:textId="78610D1E" w:rsidR="00FF7F4E" w:rsidRPr="00D85CC9" w:rsidRDefault="00FF7F4E" w:rsidP="00370E25">
      <w:pPr>
        <w:rPr>
          <w:rFonts w:asciiTheme="minorHAnsi" w:hAnsiTheme="minorHAnsi" w:cstheme="minorHAnsi"/>
          <w:b/>
          <w:color w:val="FF0000"/>
        </w:rPr>
      </w:pPr>
    </w:p>
    <w:p w14:paraId="7730A25A" w14:textId="58391E13" w:rsidR="00FF7F4E" w:rsidRPr="00D85CC9" w:rsidRDefault="00FF7F4E" w:rsidP="00370E25">
      <w:pPr>
        <w:rPr>
          <w:rFonts w:asciiTheme="minorHAnsi" w:hAnsiTheme="minorHAnsi" w:cstheme="minorHAnsi"/>
        </w:rPr>
      </w:pPr>
    </w:p>
    <w:p w14:paraId="2C926BA8" w14:textId="1BDFB708" w:rsidR="0024510F" w:rsidRPr="00D85CC9" w:rsidRDefault="0024510F" w:rsidP="00370E25">
      <w:pPr>
        <w:rPr>
          <w:rFonts w:asciiTheme="minorHAnsi" w:hAnsiTheme="minorHAnsi" w:cstheme="minorHAnsi"/>
        </w:rPr>
      </w:pPr>
    </w:p>
    <w:p w14:paraId="4C2B15CF" w14:textId="3723B29C" w:rsidR="00370E25" w:rsidRPr="00D85CC9" w:rsidRDefault="00370E25" w:rsidP="00370E25">
      <w:pPr>
        <w:rPr>
          <w:rFonts w:asciiTheme="minorHAnsi" w:hAnsiTheme="minorHAnsi" w:cstheme="minorHAnsi"/>
        </w:rPr>
      </w:pPr>
    </w:p>
    <w:p w14:paraId="45EDFFFA" w14:textId="3D409C00" w:rsidR="00370E25" w:rsidRDefault="00370E25" w:rsidP="00370E25">
      <w:pPr>
        <w:rPr>
          <w:rFonts w:asciiTheme="minorHAnsi" w:hAnsiTheme="minorHAnsi" w:cstheme="minorHAnsi"/>
        </w:rPr>
      </w:pPr>
    </w:p>
    <w:p w14:paraId="2971A045" w14:textId="77777777" w:rsidR="004B6419" w:rsidRPr="00D85CC9" w:rsidRDefault="004B6419" w:rsidP="00370E25">
      <w:pPr>
        <w:rPr>
          <w:rFonts w:asciiTheme="minorHAnsi" w:hAnsiTheme="minorHAnsi" w:cstheme="minorHAnsi"/>
        </w:rPr>
      </w:pPr>
    </w:p>
    <w:p w14:paraId="156247ED" w14:textId="446AFDEB" w:rsidR="00370E25" w:rsidRPr="00D85CC9" w:rsidRDefault="004B6419" w:rsidP="00370E25">
      <w:pPr>
        <w:rPr>
          <w:rFonts w:asciiTheme="minorHAnsi" w:hAnsiTheme="minorHAnsi" w:cstheme="minorHAnsi"/>
        </w:rPr>
      </w:pPr>
      <w:r>
        <w:rPr>
          <w:rFonts w:asciiTheme="minorHAnsi" w:eastAsiaTheme="majorEastAsia" w:hAnsiTheme="minorHAnsi" w:cstheme="minorHAnsi"/>
          <w:noProof/>
          <w:color w:val="2E74B5" w:themeColor="accent1" w:themeShade="BF"/>
          <w:sz w:val="26"/>
          <w:szCs w:val="26"/>
        </w:rPr>
        <w:lastRenderedPageBreak/>
        <w:drawing>
          <wp:anchor distT="0" distB="0" distL="114300" distR="114300" simplePos="0" relativeHeight="251692032" behindDoc="1" locked="0" layoutInCell="1" allowOverlap="1" wp14:anchorId="399EA01D" wp14:editId="4B0FE180">
            <wp:simplePos x="0" y="0"/>
            <wp:positionH relativeFrom="margin">
              <wp:posOffset>3432175</wp:posOffset>
            </wp:positionH>
            <wp:positionV relativeFrom="paragraph">
              <wp:posOffset>13335</wp:posOffset>
            </wp:positionV>
            <wp:extent cx="3263900" cy="3263900"/>
            <wp:effectExtent l="0" t="0" r="0" b="0"/>
            <wp:wrapTight wrapText="bothSides">
              <wp:wrapPolygon edited="0">
                <wp:start x="0" y="0"/>
                <wp:lineTo x="0" y="21432"/>
                <wp:lineTo x="21432" y="21432"/>
                <wp:lineTo x="21432" y="0"/>
                <wp:lineTo x="0" y="0"/>
              </wp:wrapPolygon>
            </wp:wrapTight>
            <wp:docPr id="124630613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D13F26" w14:textId="191E8F45" w:rsidR="00FF7F4E" w:rsidRPr="00D85CC9" w:rsidRDefault="00405582" w:rsidP="00370E25">
      <w:pPr>
        <w:rPr>
          <w:rFonts w:asciiTheme="minorHAnsi" w:eastAsiaTheme="majorEastAsia" w:hAnsiTheme="minorHAnsi" w:cstheme="minorHAnsi"/>
          <w:color w:val="2E74B5" w:themeColor="accent1" w:themeShade="BF"/>
          <w:sz w:val="26"/>
          <w:szCs w:val="26"/>
        </w:rPr>
      </w:pPr>
      <w:bookmarkStart w:id="1" w:name="_Hlk125476492"/>
      <w:r w:rsidRPr="00D85CC9">
        <w:rPr>
          <w:rFonts w:asciiTheme="minorHAnsi" w:eastAsiaTheme="majorEastAsia" w:hAnsiTheme="minorHAnsi" w:cstheme="minorHAnsi"/>
          <w:color w:val="2E74B5" w:themeColor="accent1" w:themeShade="BF"/>
          <w:sz w:val="26"/>
          <w:szCs w:val="26"/>
        </w:rPr>
        <w:t xml:space="preserve">Mezinárodní </w:t>
      </w:r>
      <w:r w:rsidR="00A51CC2" w:rsidRPr="00D85CC9">
        <w:rPr>
          <w:rFonts w:asciiTheme="minorHAnsi" w:eastAsiaTheme="majorEastAsia" w:hAnsiTheme="minorHAnsi" w:cstheme="minorHAnsi"/>
          <w:color w:val="2E74B5" w:themeColor="accent1" w:themeShade="BF"/>
          <w:sz w:val="26"/>
          <w:szCs w:val="26"/>
        </w:rPr>
        <w:t>recepty v aplikaci</w:t>
      </w:r>
    </w:p>
    <w:p w14:paraId="1D459E43" w14:textId="557ED006" w:rsidR="0024510F" w:rsidRPr="00D85CC9" w:rsidRDefault="00370E25">
      <w:pPr>
        <w:jc w:val="both"/>
        <w:rPr>
          <w:rFonts w:asciiTheme="minorHAnsi" w:hAnsiTheme="minorHAnsi" w:cstheme="minorHAnsi"/>
          <w:b/>
        </w:rPr>
      </w:pPr>
      <w:r w:rsidRPr="00D85CC9">
        <w:rPr>
          <w:rFonts w:asciiTheme="minorHAnsi" w:hAnsiTheme="minorHAnsi" w:cstheme="minorHAnsi"/>
        </w:rPr>
        <w:t xml:space="preserve">Fritéza </w:t>
      </w:r>
      <w:proofErr w:type="spellStart"/>
      <w:r w:rsidR="001A102D" w:rsidRPr="00D85CC9">
        <w:rPr>
          <w:rFonts w:asciiTheme="minorHAnsi" w:hAnsiTheme="minorHAnsi" w:cstheme="minorHAnsi"/>
        </w:rPr>
        <w:t>C</w:t>
      </w:r>
      <w:r w:rsidR="00405582" w:rsidRPr="00D85CC9">
        <w:rPr>
          <w:rFonts w:asciiTheme="minorHAnsi" w:hAnsiTheme="minorHAnsi" w:cstheme="minorHAnsi"/>
        </w:rPr>
        <w:t>osori</w:t>
      </w:r>
      <w:proofErr w:type="spellEnd"/>
      <w:r w:rsidR="001A102D" w:rsidRPr="00D85CC9">
        <w:rPr>
          <w:rFonts w:asciiTheme="minorHAnsi" w:hAnsiTheme="minorHAnsi" w:cstheme="minorHAnsi"/>
        </w:rPr>
        <w:t xml:space="preserve"> </w:t>
      </w:r>
      <w:proofErr w:type="spellStart"/>
      <w:r w:rsidR="00FF7637" w:rsidRPr="00D85CC9">
        <w:rPr>
          <w:rFonts w:asciiTheme="minorHAnsi" w:hAnsiTheme="minorHAnsi" w:cstheme="minorHAnsi"/>
        </w:rPr>
        <w:t>TwinFry</w:t>
      </w:r>
      <w:proofErr w:type="spellEnd"/>
      <w:r w:rsidR="001A102D" w:rsidRPr="00D85CC9">
        <w:rPr>
          <w:rFonts w:asciiTheme="minorHAnsi" w:hAnsiTheme="minorHAnsi" w:cstheme="minorHAnsi"/>
        </w:rPr>
        <w:t xml:space="preserve"> byl</w:t>
      </w:r>
      <w:r w:rsidRPr="00D85CC9">
        <w:rPr>
          <w:rFonts w:asciiTheme="minorHAnsi" w:hAnsiTheme="minorHAnsi" w:cstheme="minorHAnsi"/>
        </w:rPr>
        <w:t>a</w:t>
      </w:r>
      <w:r w:rsidR="001A102D" w:rsidRPr="00D85CC9">
        <w:rPr>
          <w:rFonts w:asciiTheme="minorHAnsi" w:hAnsiTheme="minorHAnsi" w:cstheme="minorHAnsi"/>
        </w:rPr>
        <w:t xml:space="preserve"> </w:t>
      </w:r>
      <w:r w:rsidR="001A102D" w:rsidRPr="00D85CC9">
        <w:rPr>
          <w:rFonts w:asciiTheme="minorHAnsi" w:hAnsiTheme="minorHAnsi" w:cstheme="minorHAnsi"/>
          <w:b/>
        </w:rPr>
        <w:t>navržen</w:t>
      </w:r>
      <w:r w:rsidR="00405582" w:rsidRPr="00D85CC9">
        <w:rPr>
          <w:rFonts w:asciiTheme="minorHAnsi" w:hAnsiTheme="minorHAnsi" w:cstheme="minorHAnsi"/>
          <w:b/>
        </w:rPr>
        <w:t>a</w:t>
      </w:r>
      <w:r w:rsidR="001A102D" w:rsidRPr="00D85CC9">
        <w:rPr>
          <w:rFonts w:asciiTheme="minorHAnsi" w:hAnsiTheme="minorHAnsi" w:cstheme="minorHAnsi"/>
          <w:b/>
        </w:rPr>
        <w:t xml:space="preserve"> v</w:t>
      </w:r>
      <w:r w:rsidRPr="00D85CC9">
        <w:rPr>
          <w:rFonts w:asciiTheme="minorHAnsi" w:hAnsiTheme="minorHAnsi" w:cstheme="minorHAnsi"/>
          <w:b/>
        </w:rPr>
        <w:t> </w:t>
      </w:r>
      <w:r w:rsidR="001A102D" w:rsidRPr="00D85CC9">
        <w:rPr>
          <w:rFonts w:asciiTheme="minorHAnsi" w:hAnsiTheme="minorHAnsi" w:cstheme="minorHAnsi"/>
          <w:b/>
        </w:rPr>
        <w:t>Kalifornii</w:t>
      </w:r>
      <w:r w:rsidRPr="00D85CC9">
        <w:rPr>
          <w:rFonts w:asciiTheme="minorHAnsi" w:hAnsiTheme="minorHAnsi" w:cstheme="minorHAnsi"/>
          <w:b/>
        </w:rPr>
        <w:t xml:space="preserve"> a na jejím vývoji pra</w:t>
      </w:r>
      <w:r w:rsidR="00FF7637" w:rsidRPr="00D85CC9">
        <w:rPr>
          <w:rFonts w:asciiTheme="minorHAnsi" w:hAnsiTheme="minorHAnsi" w:cstheme="minorHAnsi"/>
          <w:b/>
        </w:rPr>
        <w:t>coval</w:t>
      </w:r>
      <w:r w:rsidRPr="00D85CC9">
        <w:rPr>
          <w:rFonts w:asciiTheme="minorHAnsi" w:hAnsiTheme="minorHAnsi" w:cstheme="minorHAnsi"/>
          <w:b/>
        </w:rPr>
        <w:t xml:space="preserve"> také tým </w:t>
      </w:r>
      <w:proofErr w:type="spellStart"/>
      <w:r w:rsidRPr="00D85CC9">
        <w:rPr>
          <w:rFonts w:asciiTheme="minorHAnsi" w:hAnsiTheme="minorHAnsi" w:cstheme="minorHAnsi"/>
          <w:b/>
        </w:rPr>
        <w:t>Cosori</w:t>
      </w:r>
      <w:proofErr w:type="spellEnd"/>
      <w:r w:rsidRPr="00D85CC9">
        <w:rPr>
          <w:rFonts w:asciiTheme="minorHAnsi" w:hAnsiTheme="minorHAnsi" w:cstheme="minorHAnsi"/>
          <w:b/>
        </w:rPr>
        <w:t xml:space="preserve"> kuchařů</w:t>
      </w:r>
      <w:r w:rsidR="001A102D" w:rsidRPr="00D85CC9">
        <w:rPr>
          <w:rFonts w:asciiTheme="minorHAnsi" w:hAnsiTheme="minorHAnsi" w:cstheme="minorHAnsi"/>
        </w:rPr>
        <w:t xml:space="preserve">. </w:t>
      </w:r>
      <w:r w:rsidR="00FF7637" w:rsidRPr="00D85CC9">
        <w:rPr>
          <w:rFonts w:asciiTheme="minorHAnsi" w:hAnsiTheme="minorHAnsi" w:cstheme="minorHAnsi"/>
        </w:rPr>
        <w:t>V aplikaci najdete přes 200 mezinárodních receptů, které můžete díky jednoduchosti přípravy jídla ve fritéze jednoduše připravit svým blízkým.</w:t>
      </w:r>
      <w:bookmarkEnd w:id="1"/>
    </w:p>
    <w:p w14:paraId="2DFB7259" w14:textId="4134A990" w:rsidR="005D0814" w:rsidRPr="00D85CC9" w:rsidRDefault="005D0814" w:rsidP="005455B5">
      <w:pPr>
        <w:jc w:val="both"/>
        <w:rPr>
          <w:rFonts w:asciiTheme="minorHAnsi" w:hAnsiTheme="minorHAnsi" w:cstheme="minorHAnsi"/>
          <w:noProof/>
          <w:color w:val="2E75B5"/>
          <w:sz w:val="26"/>
          <w:szCs w:val="26"/>
        </w:rPr>
      </w:pPr>
      <w:bookmarkStart w:id="2" w:name="_Hlk125489754"/>
      <w:bookmarkStart w:id="3" w:name="_Hlk125476527"/>
    </w:p>
    <w:p w14:paraId="47DDECBA" w14:textId="77777777" w:rsidR="00572054" w:rsidRPr="00D85CC9" w:rsidRDefault="00572054" w:rsidP="005455B5">
      <w:pPr>
        <w:jc w:val="both"/>
        <w:rPr>
          <w:rFonts w:asciiTheme="minorHAnsi" w:hAnsiTheme="minorHAnsi" w:cstheme="minorHAnsi"/>
          <w:noProof/>
          <w:color w:val="2E75B5"/>
          <w:sz w:val="26"/>
          <w:szCs w:val="26"/>
        </w:rPr>
      </w:pPr>
    </w:p>
    <w:p w14:paraId="7B83E1D1" w14:textId="231D86ED" w:rsidR="00572054" w:rsidRPr="00D85CC9" w:rsidRDefault="00572054" w:rsidP="005455B5">
      <w:pPr>
        <w:jc w:val="both"/>
        <w:rPr>
          <w:rFonts w:asciiTheme="minorHAnsi" w:hAnsiTheme="minorHAnsi" w:cstheme="minorHAnsi"/>
          <w:noProof/>
          <w:color w:val="2E75B5"/>
          <w:sz w:val="26"/>
          <w:szCs w:val="26"/>
        </w:rPr>
      </w:pPr>
    </w:p>
    <w:p w14:paraId="4492FBA6" w14:textId="77777777" w:rsidR="00572054" w:rsidRPr="00D85CC9" w:rsidRDefault="00572054" w:rsidP="005455B5">
      <w:pPr>
        <w:jc w:val="both"/>
        <w:rPr>
          <w:rFonts w:asciiTheme="minorHAnsi" w:hAnsiTheme="minorHAnsi" w:cstheme="minorHAnsi"/>
          <w:noProof/>
          <w:color w:val="2E75B5"/>
          <w:sz w:val="26"/>
          <w:szCs w:val="26"/>
        </w:rPr>
      </w:pPr>
    </w:p>
    <w:p w14:paraId="328BD16E" w14:textId="03CD080A" w:rsidR="00572054" w:rsidRDefault="00572054" w:rsidP="005455B5">
      <w:pPr>
        <w:jc w:val="both"/>
        <w:rPr>
          <w:rFonts w:asciiTheme="minorHAnsi" w:hAnsiTheme="minorHAnsi" w:cstheme="minorHAnsi"/>
          <w:noProof/>
          <w:color w:val="2E75B5"/>
          <w:sz w:val="26"/>
          <w:szCs w:val="26"/>
        </w:rPr>
      </w:pPr>
    </w:p>
    <w:p w14:paraId="4D8AAE04" w14:textId="77777777" w:rsidR="00C23BDD" w:rsidRDefault="00C23BDD" w:rsidP="005455B5">
      <w:pPr>
        <w:jc w:val="both"/>
        <w:rPr>
          <w:rFonts w:asciiTheme="minorHAnsi" w:hAnsiTheme="minorHAnsi" w:cstheme="minorHAnsi"/>
          <w:noProof/>
          <w:color w:val="2E75B5"/>
          <w:sz w:val="26"/>
          <w:szCs w:val="26"/>
        </w:rPr>
      </w:pPr>
    </w:p>
    <w:p w14:paraId="61EE5158" w14:textId="2B1B3345" w:rsidR="00C66B1A" w:rsidRDefault="00772DEC" w:rsidP="005455B5">
      <w:pPr>
        <w:jc w:val="both"/>
        <w:rPr>
          <w:rFonts w:asciiTheme="minorHAnsi" w:hAnsiTheme="minorHAnsi" w:cstheme="minorHAnsi"/>
          <w:noProof/>
          <w:color w:val="2E75B5"/>
          <w:sz w:val="26"/>
          <w:szCs w:val="26"/>
        </w:rPr>
      </w:pPr>
      <w:r>
        <w:rPr>
          <w:rFonts w:asciiTheme="minorHAnsi" w:hAnsiTheme="minorHAnsi" w:cstheme="minorHAnsi"/>
          <w:noProof/>
          <w:color w:val="2E75B5"/>
          <w:sz w:val="26"/>
          <w:szCs w:val="26"/>
        </w:rPr>
        <w:drawing>
          <wp:anchor distT="0" distB="0" distL="114300" distR="114300" simplePos="0" relativeHeight="251694080" behindDoc="1" locked="0" layoutInCell="1" allowOverlap="1" wp14:anchorId="3582BD26" wp14:editId="4CACB91A">
            <wp:simplePos x="0" y="0"/>
            <wp:positionH relativeFrom="margin">
              <wp:posOffset>-17531</wp:posOffset>
            </wp:positionH>
            <wp:positionV relativeFrom="paragraph">
              <wp:posOffset>7952</wp:posOffset>
            </wp:positionV>
            <wp:extent cx="1383030" cy="1569720"/>
            <wp:effectExtent l="0" t="0" r="7620" b="0"/>
            <wp:wrapTight wrapText="bothSides">
              <wp:wrapPolygon edited="0">
                <wp:start x="0" y="0"/>
                <wp:lineTo x="0" y="21233"/>
                <wp:lineTo x="21421" y="21233"/>
                <wp:lineTo x="21421" y="0"/>
                <wp:lineTo x="0" y="0"/>
              </wp:wrapPolygon>
            </wp:wrapTight>
            <wp:docPr id="1001012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B1A">
        <w:rPr>
          <w:rFonts w:asciiTheme="minorHAnsi" w:hAnsiTheme="minorHAnsi" w:cstheme="minorHAnsi"/>
          <w:noProof/>
          <w:color w:val="2E75B5"/>
          <w:sz w:val="26"/>
          <w:szCs w:val="26"/>
        </w:rPr>
        <w:t>Recepty v češtině i slovenštině</w:t>
      </w:r>
    </w:p>
    <w:bookmarkEnd w:id="2"/>
    <w:bookmarkEnd w:id="3"/>
    <w:p w14:paraId="4602697E" w14:textId="437C9747" w:rsidR="00C66B1A" w:rsidRDefault="00C66B1A">
      <w:pPr>
        <w:jc w:val="both"/>
        <w:rPr>
          <w:rFonts w:asciiTheme="minorHAnsi" w:hAnsiTheme="minorHAnsi" w:cstheme="minorHAnsi"/>
          <w:noProof/>
          <w:color w:val="2E75B5"/>
          <w:sz w:val="26"/>
          <w:szCs w:val="26"/>
        </w:rPr>
      </w:pPr>
      <w:r>
        <w:rPr>
          <w:rFonts w:asciiTheme="minorHAnsi" w:hAnsiTheme="minorHAnsi" w:cstheme="minorHAnsi"/>
          <w:bCs/>
        </w:rPr>
        <w:t xml:space="preserve">Na webu </w:t>
      </w:r>
      <w:hyperlink r:id="rId16" w:history="1">
        <w:r w:rsidRPr="00DB5264">
          <w:rPr>
            <w:rStyle w:val="Hypertextovodkaz"/>
            <w:rFonts w:asciiTheme="minorHAnsi" w:hAnsiTheme="minorHAnsi" w:cstheme="minorHAnsi"/>
            <w:bCs/>
          </w:rPr>
          <w:t>www.cosori.cz</w:t>
        </w:r>
      </w:hyperlink>
      <w:r>
        <w:rPr>
          <w:rFonts w:asciiTheme="minorHAnsi" w:hAnsiTheme="minorHAnsi" w:cstheme="minorHAnsi"/>
          <w:bCs/>
        </w:rPr>
        <w:t xml:space="preserve"> si můžete vyzkoušet recepty navržené přímo pro fritézu </w:t>
      </w:r>
      <w:proofErr w:type="spellStart"/>
      <w:r w:rsidR="00772DEC">
        <w:rPr>
          <w:rFonts w:asciiTheme="minorHAnsi" w:hAnsiTheme="minorHAnsi" w:cstheme="minorHAnsi"/>
          <w:bCs/>
        </w:rPr>
        <w:t>TwinFry</w:t>
      </w:r>
      <w:proofErr w:type="spellEnd"/>
      <w:r w:rsidR="00772DEC">
        <w:rPr>
          <w:rFonts w:asciiTheme="minorHAnsi" w:hAnsiTheme="minorHAnsi" w:cstheme="minorHAnsi"/>
          <w:bCs/>
        </w:rPr>
        <w:t>. Výběr receptů se bude rozrůstat.</w:t>
      </w:r>
    </w:p>
    <w:p w14:paraId="424113EC" w14:textId="77777777" w:rsidR="00C66B1A" w:rsidRDefault="00C66B1A">
      <w:pPr>
        <w:jc w:val="both"/>
        <w:rPr>
          <w:rFonts w:asciiTheme="minorHAnsi" w:hAnsiTheme="minorHAnsi" w:cstheme="minorHAnsi"/>
          <w:noProof/>
          <w:color w:val="2E75B5"/>
          <w:sz w:val="26"/>
          <w:szCs w:val="26"/>
        </w:rPr>
      </w:pPr>
    </w:p>
    <w:p w14:paraId="6103DE2B" w14:textId="77777777" w:rsidR="00C66B1A" w:rsidRDefault="00C66B1A">
      <w:pPr>
        <w:jc w:val="both"/>
        <w:rPr>
          <w:rFonts w:asciiTheme="minorHAnsi" w:hAnsiTheme="minorHAnsi" w:cstheme="minorHAnsi"/>
          <w:noProof/>
          <w:color w:val="2E75B5"/>
          <w:sz w:val="26"/>
          <w:szCs w:val="26"/>
        </w:rPr>
      </w:pPr>
    </w:p>
    <w:p w14:paraId="788DDDE3" w14:textId="3BC48724" w:rsidR="00C66B1A" w:rsidRDefault="00C66B1A">
      <w:pPr>
        <w:jc w:val="both"/>
        <w:rPr>
          <w:rFonts w:asciiTheme="minorHAnsi" w:hAnsiTheme="minorHAnsi" w:cstheme="minorHAnsi"/>
          <w:noProof/>
          <w:color w:val="2E75B5"/>
          <w:sz w:val="26"/>
          <w:szCs w:val="26"/>
        </w:rPr>
      </w:pPr>
    </w:p>
    <w:p w14:paraId="3E001219" w14:textId="6C6EFA86" w:rsidR="004B6419" w:rsidRDefault="004B6419">
      <w:pPr>
        <w:jc w:val="both"/>
        <w:rPr>
          <w:rFonts w:asciiTheme="minorHAnsi" w:hAnsiTheme="minorHAnsi" w:cstheme="minorHAnsi"/>
          <w:color w:val="2E75B5"/>
          <w:sz w:val="26"/>
          <w:szCs w:val="26"/>
        </w:rPr>
      </w:pPr>
      <w:r>
        <w:rPr>
          <w:rFonts w:asciiTheme="minorHAnsi" w:hAnsiTheme="minorHAnsi" w:cstheme="minorHAnsi"/>
          <w:noProof/>
          <w:color w:val="2E75B5"/>
          <w:sz w:val="26"/>
          <w:szCs w:val="26"/>
        </w:rPr>
        <w:drawing>
          <wp:anchor distT="0" distB="0" distL="114300" distR="114300" simplePos="0" relativeHeight="251693056" behindDoc="1" locked="0" layoutInCell="1" allowOverlap="1" wp14:anchorId="6EB8136A" wp14:editId="3E1611B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241040" cy="3241040"/>
            <wp:effectExtent l="0" t="0" r="0" b="0"/>
            <wp:wrapTight wrapText="bothSides">
              <wp:wrapPolygon edited="0">
                <wp:start x="0" y="0"/>
                <wp:lineTo x="0" y="21456"/>
                <wp:lineTo x="21456" y="21456"/>
                <wp:lineTo x="21456" y="0"/>
                <wp:lineTo x="0" y="0"/>
              </wp:wrapPolygon>
            </wp:wrapTight>
            <wp:docPr id="14895900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4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6DC29B" w14:textId="76DF2705" w:rsidR="00AE58BA" w:rsidRDefault="00AE58BA">
      <w:pPr>
        <w:jc w:val="both"/>
        <w:rPr>
          <w:rFonts w:asciiTheme="minorHAnsi" w:hAnsiTheme="minorHAnsi" w:cstheme="minorHAnsi"/>
          <w:color w:val="2E75B5"/>
          <w:sz w:val="26"/>
          <w:szCs w:val="26"/>
        </w:rPr>
      </w:pPr>
      <w:r>
        <w:rPr>
          <w:rFonts w:asciiTheme="minorHAnsi" w:hAnsiTheme="minorHAnsi" w:cstheme="minorHAnsi"/>
          <w:color w:val="2E75B5"/>
          <w:sz w:val="26"/>
          <w:szCs w:val="26"/>
        </w:rPr>
        <w:t>Mějte přehled bez cesty do kuchyně</w:t>
      </w:r>
    </w:p>
    <w:p w14:paraId="7EDF719E" w14:textId="3D90942D" w:rsidR="00A6452B" w:rsidRPr="00AE58BA" w:rsidRDefault="00A6452B" w:rsidP="00A6452B">
      <w:pPr>
        <w:jc w:val="both"/>
        <w:rPr>
          <w:rFonts w:asciiTheme="minorHAnsi" w:hAnsiTheme="minorHAnsi" w:cstheme="minorHAnsi"/>
          <w:bCs/>
        </w:rPr>
      </w:pPr>
      <w:r w:rsidRPr="00AE58BA">
        <w:rPr>
          <w:rFonts w:asciiTheme="minorHAnsi" w:hAnsiTheme="minorHAnsi" w:cstheme="minorHAnsi"/>
          <w:bCs/>
        </w:rPr>
        <w:t xml:space="preserve">Fritéza </w:t>
      </w:r>
      <w:proofErr w:type="spellStart"/>
      <w:r w:rsidRPr="00AE58BA">
        <w:rPr>
          <w:rFonts w:asciiTheme="minorHAnsi" w:hAnsiTheme="minorHAnsi" w:cstheme="minorHAnsi"/>
          <w:bCs/>
        </w:rPr>
        <w:t>TwinFry</w:t>
      </w:r>
      <w:proofErr w:type="spellEnd"/>
      <w:r w:rsidRPr="00AE58BA">
        <w:rPr>
          <w:rFonts w:asciiTheme="minorHAnsi" w:hAnsiTheme="minorHAnsi" w:cstheme="minorHAnsi"/>
          <w:bCs/>
        </w:rPr>
        <w:t xml:space="preserve"> je </w:t>
      </w:r>
      <w:r w:rsidRPr="00F279D5">
        <w:rPr>
          <w:rFonts w:asciiTheme="minorHAnsi" w:hAnsiTheme="minorHAnsi" w:cstheme="minorHAnsi"/>
          <w:b/>
        </w:rPr>
        <w:t>chytrá</w:t>
      </w:r>
      <w:r w:rsidRPr="00AE58BA">
        <w:rPr>
          <w:rFonts w:asciiTheme="minorHAnsi" w:hAnsiTheme="minorHAnsi" w:cstheme="minorHAnsi"/>
          <w:bCs/>
        </w:rPr>
        <w:t xml:space="preserve">, takže ji můžete </w:t>
      </w:r>
      <w:r w:rsidRPr="00F279D5">
        <w:rPr>
          <w:rFonts w:asciiTheme="minorHAnsi" w:hAnsiTheme="minorHAnsi" w:cstheme="minorHAnsi"/>
          <w:b/>
        </w:rPr>
        <w:t>ovládat pomocí svého telefonu</w:t>
      </w:r>
      <w:r w:rsidRPr="00AE58BA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Nastavte si vše stejně jako byste u fritézy zrovna stáli. Navíc můžete </w:t>
      </w:r>
      <w:r w:rsidRPr="00F279D5">
        <w:rPr>
          <w:rFonts w:asciiTheme="minorHAnsi" w:hAnsiTheme="minorHAnsi" w:cstheme="minorHAnsi"/>
          <w:b/>
        </w:rPr>
        <w:t>sledovat průběh vaření</w:t>
      </w:r>
      <w:r>
        <w:rPr>
          <w:rFonts w:asciiTheme="minorHAnsi" w:hAnsiTheme="minorHAnsi" w:cstheme="minorHAnsi"/>
          <w:bCs/>
        </w:rPr>
        <w:t>, a přitom vyřizovat práci nebo trávit chvíle s dětmi. V aplikaci také najdete stovky receptů mezinárodní kuchyně nebo se můžete inspirovat pro tvorbu vlastních.</w:t>
      </w:r>
    </w:p>
    <w:p w14:paraId="220D226D" w14:textId="4147C0D7" w:rsidR="00AE58BA" w:rsidRDefault="00AE58BA">
      <w:pPr>
        <w:jc w:val="both"/>
        <w:rPr>
          <w:rFonts w:asciiTheme="minorHAnsi" w:hAnsiTheme="minorHAnsi" w:cstheme="minorHAnsi"/>
          <w:color w:val="2E75B5"/>
          <w:sz w:val="26"/>
          <w:szCs w:val="26"/>
        </w:rPr>
      </w:pPr>
    </w:p>
    <w:p w14:paraId="10EE3AFB" w14:textId="7B2AC681" w:rsidR="00AE58BA" w:rsidRDefault="00AE58BA">
      <w:pPr>
        <w:jc w:val="both"/>
        <w:rPr>
          <w:rFonts w:asciiTheme="minorHAnsi" w:hAnsiTheme="minorHAnsi" w:cstheme="minorHAnsi"/>
          <w:color w:val="2E75B5"/>
          <w:sz w:val="26"/>
          <w:szCs w:val="26"/>
        </w:rPr>
      </w:pPr>
    </w:p>
    <w:p w14:paraId="691BDD2E" w14:textId="77777777" w:rsidR="00AE58BA" w:rsidRDefault="00AE58BA">
      <w:pPr>
        <w:jc w:val="both"/>
        <w:rPr>
          <w:rFonts w:asciiTheme="minorHAnsi" w:hAnsiTheme="minorHAnsi" w:cstheme="minorHAnsi"/>
          <w:color w:val="2E75B5"/>
          <w:sz w:val="26"/>
          <w:szCs w:val="26"/>
        </w:rPr>
      </w:pPr>
    </w:p>
    <w:p w14:paraId="71B8882D" w14:textId="77777777" w:rsidR="00D87283" w:rsidRDefault="00D87283">
      <w:pPr>
        <w:jc w:val="both"/>
        <w:rPr>
          <w:rFonts w:asciiTheme="minorHAnsi" w:hAnsiTheme="minorHAnsi" w:cstheme="minorHAnsi"/>
          <w:color w:val="2E75B5"/>
          <w:sz w:val="26"/>
          <w:szCs w:val="26"/>
        </w:rPr>
      </w:pPr>
    </w:p>
    <w:p w14:paraId="5D8AA3DE" w14:textId="77777777" w:rsidR="00D87283" w:rsidRDefault="00D87283">
      <w:pPr>
        <w:jc w:val="both"/>
        <w:rPr>
          <w:rFonts w:asciiTheme="minorHAnsi" w:hAnsiTheme="minorHAnsi" w:cstheme="minorHAnsi"/>
          <w:color w:val="2E75B5"/>
          <w:sz w:val="26"/>
          <w:szCs w:val="26"/>
        </w:rPr>
      </w:pPr>
    </w:p>
    <w:p w14:paraId="5BFD0894" w14:textId="2AB49313" w:rsidR="00F17D67" w:rsidRPr="00296689" w:rsidRDefault="00F17D67" w:rsidP="00F17D67">
      <w:pPr>
        <w:pStyle w:val="Nadpis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O</w:t>
      </w:r>
      <w:r w:rsidRPr="0029668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značce</w:t>
      </w:r>
      <w:r w:rsidRPr="0029668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96689">
        <w:rPr>
          <w:rFonts w:asciiTheme="minorHAnsi" w:hAnsiTheme="minorHAnsi" w:cstheme="minorHAnsi"/>
          <w:sz w:val="24"/>
          <w:szCs w:val="24"/>
        </w:rPr>
        <w:t>Cosori</w:t>
      </w:r>
      <w:proofErr w:type="spellEnd"/>
    </w:p>
    <w:p w14:paraId="153F0D34" w14:textId="77777777" w:rsidR="00F17D67" w:rsidRDefault="00F17D67" w:rsidP="00F17D67">
      <w:pPr>
        <w:pStyle w:val="ParagraphTextStyle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>
        <w:rPr>
          <w:rFonts w:asciiTheme="minorHAnsi" w:hAnsiTheme="minorHAnsi" w:cstheme="minorHAnsi"/>
          <w:noProof/>
          <w:sz w:val="24"/>
          <w:szCs w:val="24"/>
          <w:lang w:val="cs-CZ"/>
        </w:rPr>
        <w:drawing>
          <wp:inline distT="0" distB="0" distL="0" distR="0" wp14:anchorId="4E299812" wp14:editId="581AC7E8">
            <wp:extent cx="5192201" cy="2239419"/>
            <wp:effectExtent l="0" t="0" r="8890" b="889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976" cy="22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A4BE6" w14:textId="77777777" w:rsidR="00F17D67" w:rsidRPr="00296689" w:rsidRDefault="00F17D67" w:rsidP="00F17D67">
      <w:pPr>
        <w:pStyle w:val="ParagraphTextStyle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proofErr w:type="spellStart"/>
      <w:r w:rsidRPr="00296689">
        <w:rPr>
          <w:rFonts w:asciiTheme="minorHAnsi" w:hAnsiTheme="minorHAnsi" w:cstheme="minorHAnsi"/>
          <w:sz w:val="24"/>
          <w:szCs w:val="24"/>
          <w:lang w:val="cs-CZ"/>
        </w:rPr>
        <w:t>Cosori</w:t>
      </w:r>
      <w:proofErr w:type="spellEnd"/>
      <w:r w:rsidRPr="00296689">
        <w:rPr>
          <w:rFonts w:asciiTheme="minorHAnsi" w:hAnsiTheme="minorHAnsi" w:cstheme="minorHAnsi"/>
          <w:sz w:val="24"/>
          <w:szCs w:val="24"/>
          <w:lang w:val="cs-CZ"/>
        </w:rPr>
        <w:t xml:space="preserve"> je jednou z nejprodávanějších značek horkovzdušných fritéz na světě a je známá svým zaměřením na inovace a kvalitu.</w:t>
      </w:r>
    </w:p>
    <w:p w14:paraId="6D6E7F62" w14:textId="77777777" w:rsidR="00F17D67" w:rsidRPr="00296689" w:rsidRDefault="00F17D67" w:rsidP="00F17D67">
      <w:pPr>
        <w:pStyle w:val="ParagraphTextStyle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296689">
        <w:rPr>
          <w:rFonts w:asciiTheme="minorHAnsi" w:hAnsiTheme="minorHAnsi" w:cstheme="minorHAnsi"/>
          <w:sz w:val="24"/>
          <w:szCs w:val="24"/>
          <w:lang w:val="cs-CZ"/>
        </w:rPr>
        <w:t xml:space="preserve">Tým zákaznické podpory </w:t>
      </w:r>
      <w:proofErr w:type="spellStart"/>
      <w:r w:rsidRPr="00296689">
        <w:rPr>
          <w:rFonts w:asciiTheme="minorHAnsi" w:hAnsiTheme="minorHAnsi" w:cstheme="minorHAnsi"/>
          <w:sz w:val="24"/>
          <w:szCs w:val="24"/>
          <w:lang w:val="cs-CZ"/>
        </w:rPr>
        <w:t>Cosori</w:t>
      </w:r>
      <w:proofErr w:type="spellEnd"/>
      <w:r w:rsidRPr="00296689">
        <w:rPr>
          <w:rFonts w:asciiTheme="minorHAnsi" w:hAnsiTheme="minorHAnsi" w:cstheme="minorHAnsi"/>
          <w:sz w:val="24"/>
          <w:szCs w:val="24"/>
          <w:lang w:val="cs-CZ"/>
        </w:rPr>
        <w:t xml:space="preserve"> je připraven vám pomoci s jakýmkoli problémem nebo dotazem a rozsáhlá aktivní komunita uživatelů na sociálních sítích je skvělým zdrojem zkušeností, inspirace a tipů na nové recepty. </w:t>
      </w:r>
      <w:proofErr w:type="spellStart"/>
      <w:r w:rsidRPr="00296689">
        <w:rPr>
          <w:rFonts w:asciiTheme="minorHAnsi" w:hAnsiTheme="minorHAnsi" w:cstheme="minorHAnsi"/>
          <w:sz w:val="24"/>
          <w:szCs w:val="24"/>
          <w:lang w:val="cs-CZ"/>
        </w:rPr>
        <w:t>Cosori</w:t>
      </w:r>
      <w:proofErr w:type="spellEnd"/>
      <w:r w:rsidRPr="00296689">
        <w:rPr>
          <w:rFonts w:asciiTheme="minorHAnsi" w:hAnsiTheme="minorHAnsi" w:cstheme="minorHAnsi"/>
          <w:sz w:val="24"/>
          <w:szCs w:val="24"/>
          <w:lang w:val="cs-CZ"/>
        </w:rPr>
        <w:t xml:space="preserve"> spolupracuje s profesionálními kuchaři na přípravě receptů dostupných </w:t>
      </w:r>
      <w:r>
        <w:rPr>
          <w:rFonts w:asciiTheme="minorHAnsi" w:hAnsiTheme="minorHAnsi" w:cstheme="minorHAnsi"/>
          <w:sz w:val="24"/>
          <w:szCs w:val="24"/>
          <w:lang w:val="cs-CZ"/>
        </w:rPr>
        <w:t xml:space="preserve">v aplikaci </w:t>
      </w:r>
      <w:proofErr w:type="spellStart"/>
      <w:r>
        <w:rPr>
          <w:rFonts w:asciiTheme="minorHAnsi" w:hAnsiTheme="minorHAnsi" w:cstheme="minorHAnsi"/>
          <w:sz w:val="24"/>
          <w:szCs w:val="24"/>
          <w:lang w:val="cs-CZ"/>
        </w:rPr>
        <w:t>V</w:t>
      </w:r>
      <w:r w:rsidRPr="00296689">
        <w:rPr>
          <w:rFonts w:asciiTheme="minorHAnsi" w:hAnsiTheme="minorHAnsi" w:cstheme="minorHAnsi"/>
          <w:sz w:val="24"/>
          <w:szCs w:val="24"/>
          <w:lang w:val="cs-CZ"/>
        </w:rPr>
        <w:t>eSync</w:t>
      </w:r>
      <w:proofErr w:type="spellEnd"/>
      <w:r w:rsidRPr="00296689">
        <w:rPr>
          <w:rFonts w:asciiTheme="minorHAnsi" w:hAnsiTheme="minorHAnsi" w:cstheme="minorHAnsi"/>
          <w:sz w:val="24"/>
          <w:szCs w:val="24"/>
          <w:lang w:val="cs-CZ"/>
        </w:rPr>
        <w:t xml:space="preserve"> a </w:t>
      </w:r>
      <w:r>
        <w:rPr>
          <w:rFonts w:asciiTheme="minorHAnsi" w:hAnsiTheme="minorHAnsi" w:cstheme="minorHAnsi"/>
          <w:sz w:val="24"/>
          <w:szCs w:val="24"/>
          <w:lang w:val="cs-CZ"/>
        </w:rPr>
        <w:t xml:space="preserve">v </w:t>
      </w:r>
      <w:r w:rsidRPr="00296689">
        <w:rPr>
          <w:rFonts w:asciiTheme="minorHAnsi" w:hAnsiTheme="minorHAnsi" w:cstheme="minorHAnsi"/>
          <w:sz w:val="24"/>
          <w:szCs w:val="24"/>
          <w:lang w:val="cs-CZ"/>
        </w:rPr>
        <w:t>našich bezplatných kuchařkách (k dispozici online).</w:t>
      </w:r>
    </w:p>
    <w:p w14:paraId="4319C1B8" w14:textId="77777777" w:rsidR="00F17D67" w:rsidRDefault="00F17D67" w:rsidP="00F17D67">
      <w:pPr>
        <w:pStyle w:val="ParagraphTextStyle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proofErr w:type="spellStart"/>
      <w:r w:rsidRPr="00296689">
        <w:rPr>
          <w:rFonts w:asciiTheme="minorHAnsi" w:hAnsiTheme="minorHAnsi" w:cstheme="minorHAnsi"/>
          <w:sz w:val="24"/>
          <w:szCs w:val="24"/>
          <w:lang w:val="cs-CZ"/>
        </w:rPr>
        <w:t>Cosori</w:t>
      </w:r>
      <w:proofErr w:type="spellEnd"/>
      <w:r w:rsidRPr="00296689">
        <w:rPr>
          <w:rFonts w:asciiTheme="minorHAnsi" w:hAnsiTheme="minorHAnsi" w:cstheme="minorHAnsi"/>
          <w:sz w:val="24"/>
          <w:szCs w:val="24"/>
          <w:lang w:val="cs-CZ"/>
        </w:rPr>
        <w:t xml:space="preserve"> je nejprodávanější značka horkovzdušných fritéz v</w:t>
      </w:r>
      <w:r>
        <w:rPr>
          <w:rFonts w:asciiTheme="minorHAnsi" w:hAnsiTheme="minorHAnsi" w:cstheme="minorHAnsi"/>
          <w:sz w:val="24"/>
          <w:szCs w:val="24"/>
          <w:lang w:val="cs-CZ"/>
        </w:rPr>
        <w:t> </w:t>
      </w:r>
      <w:r w:rsidRPr="00296689">
        <w:rPr>
          <w:rFonts w:asciiTheme="minorHAnsi" w:hAnsiTheme="minorHAnsi" w:cstheme="minorHAnsi"/>
          <w:sz w:val="24"/>
          <w:szCs w:val="24"/>
          <w:lang w:val="cs-CZ"/>
        </w:rPr>
        <w:t>USA</w:t>
      </w:r>
      <w:r>
        <w:rPr>
          <w:rFonts w:asciiTheme="minorHAnsi" w:hAnsiTheme="minorHAnsi" w:cstheme="minorHAnsi"/>
          <w:sz w:val="24"/>
          <w:szCs w:val="24"/>
          <w:lang w:val="cs-CZ"/>
        </w:rPr>
        <w:t xml:space="preserve"> a je držitelem mnoha</w:t>
      </w:r>
      <w:r w:rsidRPr="00296689">
        <w:rPr>
          <w:rFonts w:asciiTheme="minorHAnsi" w:hAnsiTheme="minorHAnsi" w:cstheme="minorHAnsi"/>
          <w:sz w:val="24"/>
          <w:szCs w:val="24"/>
          <w:lang w:val="cs-CZ"/>
        </w:rPr>
        <w:t xml:space="preserve"> prestižních ocenění</w:t>
      </w:r>
      <w:r>
        <w:rPr>
          <w:rFonts w:asciiTheme="minorHAnsi" w:hAnsiTheme="minorHAnsi" w:cstheme="minorHAnsi"/>
          <w:sz w:val="24"/>
          <w:szCs w:val="24"/>
          <w:lang w:val="cs-CZ"/>
        </w:rPr>
        <w:t xml:space="preserve">. </w:t>
      </w:r>
      <w:proofErr w:type="spellStart"/>
      <w:r>
        <w:rPr>
          <w:rFonts w:asciiTheme="minorHAnsi" w:hAnsiTheme="minorHAnsi" w:cstheme="minorHAnsi"/>
          <w:sz w:val="24"/>
          <w:szCs w:val="24"/>
          <w:lang w:val="cs-CZ"/>
        </w:rPr>
        <w:t>Cosori</w:t>
      </w:r>
      <w:proofErr w:type="spellEnd"/>
      <w:r>
        <w:rPr>
          <w:rFonts w:asciiTheme="minorHAnsi" w:hAnsiTheme="minorHAnsi" w:cstheme="minorHAnsi"/>
          <w:sz w:val="24"/>
          <w:szCs w:val="24"/>
          <w:lang w:val="cs-CZ"/>
        </w:rPr>
        <w:t xml:space="preserve"> je značka, které</w:t>
      </w:r>
      <w:r w:rsidRPr="00296689">
        <w:rPr>
          <w:rFonts w:asciiTheme="minorHAnsi" w:hAnsiTheme="minorHAnsi" w:cstheme="minorHAnsi"/>
          <w:sz w:val="24"/>
          <w:szCs w:val="24"/>
          <w:lang w:val="cs-CZ"/>
        </w:rPr>
        <w:t xml:space="preserve"> můžete </w:t>
      </w:r>
      <w:r>
        <w:rPr>
          <w:rFonts w:asciiTheme="minorHAnsi" w:hAnsiTheme="minorHAnsi" w:cstheme="minorHAnsi"/>
          <w:sz w:val="24"/>
          <w:szCs w:val="24"/>
          <w:lang w:val="cs-CZ"/>
        </w:rPr>
        <w:t>důvěřovat</w:t>
      </w:r>
      <w:r w:rsidRPr="00296689">
        <w:rPr>
          <w:rFonts w:asciiTheme="minorHAnsi" w:hAnsiTheme="minorHAnsi" w:cstheme="minorHAnsi"/>
          <w:sz w:val="24"/>
          <w:szCs w:val="24"/>
          <w:lang w:val="cs-CZ"/>
        </w:rPr>
        <w:t>.</w:t>
      </w:r>
    </w:p>
    <w:p w14:paraId="67E39919" w14:textId="04D300E9" w:rsidR="00FF7F4E" w:rsidRPr="00D85CC9" w:rsidRDefault="005415D1">
      <w:pPr>
        <w:jc w:val="both"/>
        <w:rPr>
          <w:rFonts w:asciiTheme="minorHAnsi" w:hAnsiTheme="minorHAnsi" w:cstheme="minorHAnsi"/>
        </w:rPr>
      </w:pPr>
      <w:r w:rsidRPr="00D85CC9">
        <w:rPr>
          <w:rFonts w:asciiTheme="minorHAnsi" w:hAnsiTheme="minorHAnsi" w:cstheme="minorHAnsi"/>
          <w:color w:val="2E75B5"/>
          <w:sz w:val="26"/>
          <w:szCs w:val="26"/>
        </w:rPr>
        <w:t>Obsah b</w:t>
      </w:r>
      <w:r w:rsidR="001A102D" w:rsidRPr="00D85CC9">
        <w:rPr>
          <w:rFonts w:asciiTheme="minorHAnsi" w:hAnsiTheme="minorHAnsi" w:cstheme="minorHAnsi"/>
          <w:color w:val="2E75B5"/>
          <w:sz w:val="26"/>
          <w:szCs w:val="26"/>
        </w:rPr>
        <w:t>alení</w:t>
      </w:r>
    </w:p>
    <w:p w14:paraId="2175400E" w14:textId="19582553" w:rsidR="00FF7F4E" w:rsidRPr="00D85CC9" w:rsidRDefault="001A102D">
      <w:pPr>
        <w:jc w:val="both"/>
        <w:rPr>
          <w:rFonts w:asciiTheme="minorHAnsi" w:hAnsiTheme="minorHAnsi" w:cstheme="minorHAnsi"/>
        </w:rPr>
      </w:pPr>
      <w:r w:rsidRPr="00D85CC9">
        <w:rPr>
          <w:rFonts w:asciiTheme="minorHAnsi" w:hAnsiTheme="minorHAnsi" w:cstheme="minorHAnsi"/>
        </w:rPr>
        <w:t>1x Horkovzdušná fritéza</w:t>
      </w:r>
    </w:p>
    <w:p w14:paraId="2A56B599" w14:textId="3B63597F" w:rsidR="00572054" w:rsidRPr="00D85CC9" w:rsidRDefault="00572054">
      <w:pPr>
        <w:jc w:val="both"/>
        <w:rPr>
          <w:rFonts w:asciiTheme="minorHAnsi" w:hAnsiTheme="minorHAnsi" w:cstheme="minorHAnsi"/>
        </w:rPr>
      </w:pPr>
      <w:r w:rsidRPr="00D85CC9">
        <w:rPr>
          <w:rFonts w:asciiTheme="minorHAnsi" w:hAnsiTheme="minorHAnsi" w:cstheme="minorHAnsi"/>
        </w:rPr>
        <w:t>1x Dělič košů</w:t>
      </w:r>
    </w:p>
    <w:p w14:paraId="54FA25B7" w14:textId="07EA2D15" w:rsidR="00572054" w:rsidRPr="00D85CC9" w:rsidRDefault="00572054">
      <w:pPr>
        <w:jc w:val="both"/>
        <w:rPr>
          <w:rFonts w:asciiTheme="minorHAnsi" w:hAnsiTheme="minorHAnsi" w:cstheme="minorHAnsi"/>
        </w:rPr>
      </w:pPr>
      <w:r w:rsidRPr="00D85CC9">
        <w:rPr>
          <w:rFonts w:asciiTheme="minorHAnsi" w:hAnsiTheme="minorHAnsi" w:cstheme="minorHAnsi"/>
        </w:rPr>
        <w:t xml:space="preserve">2x </w:t>
      </w:r>
      <w:proofErr w:type="spellStart"/>
      <w:r w:rsidRPr="00D85CC9">
        <w:rPr>
          <w:rFonts w:asciiTheme="minorHAnsi" w:hAnsiTheme="minorHAnsi" w:cstheme="minorHAnsi"/>
        </w:rPr>
        <w:t>Crisper</w:t>
      </w:r>
      <w:proofErr w:type="spellEnd"/>
      <w:r w:rsidRPr="00D85CC9">
        <w:rPr>
          <w:rFonts w:asciiTheme="minorHAnsi" w:hAnsiTheme="minorHAnsi" w:cstheme="minorHAnsi"/>
        </w:rPr>
        <w:t xml:space="preserve"> talíř</w:t>
      </w:r>
    </w:p>
    <w:p w14:paraId="3B60F0B6" w14:textId="29FEEBB3" w:rsidR="00FF7F4E" w:rsidRPr="00D85CC9" w:rsidRDefault="00572054">
      <w:pPr>
        <w:jc w:val="both"/>
        <w:rPr>
          <w:rFonts w:asciiTheme="minorHAnsi" w:hAnsiTheme="minorHAnsi" w:cstheme="minorHAnsi"/>
        </w:rPr>
      </w:pPr>
      <w:r w:rsidRPr="00D85CC9">
        <w:rPr>
          <w:rFonts w:asciiTheme="minorHAnsi" w:hAnsiTheme="minorHAnsi" w:cstheme="minorHAnsi"/>
        </w:rPr>
        <w:t>1x Manipulační kleště</w:t>
      </w:r>
    </w:p>
    <w:p w14:paraId="2E0457AB" w14:textId="75A2DE76" w:rsidR="00FF7F4E" w:rsidRPr="00D85CC9" w:rsidRDefault="001A102D">
      <w:pPr>
        <w:jc w:val="both"/>
        <w:rPr>
          <w:rFonts w:asciiTheme="minorHAnsi" w:hAnsiTheme="minorHAnsi" w:cstheme="minorHAnsi"/>
        </w:rPr>
      </w:pPr>
      <w:r w:rsidRPr="00D85CC9">
        <w:rPr>
          <w:rFonts w:asciiTheme="minorHAnsi" w:hAnsiTheme="minorHAnsi" w:cstheme="minorHAnsi"/>
        </w:rPr>
        <w:t xml:space="preserve">1x </w:t>
      </w:r>
      <w:r w:rsidR="005D0814" w:rsidRPr="00D85CC9">
        <w:rPr>
          <w:rFonts w:asciiTheme="minorHAnsi" w:hAnsiTheme="minorHAnsi" w:cstheme="minorHAnsi"/>
        </w:rPr>
        <w:t>Příručka</w:t>
      </w:r>
    </w:p>
    <w:p w14:paraId="0BF37FD0" w14:textId="77777777" w:rsidR="00F603EA" w:rsidRPr="00D85CC9" w:rsidRDefault="00F603EA">
      <w:pPr>
        <w:jc w:val="both"/>
        <w:rPr>
          <w:rFonts w:asciiTheme="minorHAnsi" w:hAnsiTheme="minorHAnsi" w:cstheme="minorHAnsi"/>
        </w:rPr>
      </w:pPr>
    </w:p>
    <w:tbl>
      <w:tblPr>
        <w:tblStyle w:val="1"/>
        <w:tblW w:w="779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15"/>
        <w:gridCol w:w="2977"/>
      </w:tblGrid>
      <w:tr w:rsidR="00FF7F4E" w:rsidRPr="00D85CC9" w14:paraId="788A3D3A" w14:textId="77777777" w:rsidTr="00A21119">
        <w:trPr>
          <w:trHeight w:val="47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BAD"/>
            <w:vAlign w:val="center"/>
          </w:tcPr>
          <w:p w14:paraId="77A407D8" w14:textId="77777777" w:rsidR="00FF7F4E" w:rsidRPr="00D85CC9" w:rsidRDefault="001A102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</w:rPr>
            </w:pPr>
            <w:r w:rsidRPr="00D85CC9">
              <w:rPr>
                <w:rFonts w:asciiTheme="minorHAnsi" w:eastAsia="Times New Roman" w:hAnsiTheme="minorHAnsi" w:cstheme="minorHAnsi"/>
                <w:b/>
                <w:color w:val="000000"/>
              </w:rPr>
              <w:t>Napájení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DE9AB" w14:textId="4FB46597" w:rsidR="00FF7F4E" w:rsidRPr="00D85CC9" w:rsidRDefault="001A102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D85CC9">
              <w:rPr>
                <w:rFonts w:asciiTheme="minorHAnsi" w:eastAsia="Times New Roman" w:hAnsiTheme="minorHAnsi" w:cstheme="minorHAnsi"/>
                <w:color w:val="000000"/>
              </w:rPr>
              <w:t>220-240</w:t>
            </w:r>
            <w:r w:rsidR="005D0814" w:rsidRPr="00D85CC9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r w:rsidRPr="00D85CC9">
              <w:rPr>
                <w:rFonts w:asciiTheme="minorHAnsi" w:eastAsia="Times New Roman" w:hAnsiTheme="minorHAnsi" w:cstheme="minorHAnsi"/>
                <w:color w:val="000000"/>
              </w:rPr>
              <w:t>V, 50/60hz</w:t>
            </w:r>
          </w:p>
        </w:tc>
      </w:tr>
      <w:tr w:rsidR="00FF7F4E" w:rsidRPr="00D85CC9" w14:paraId="4889E215" w14:textId="77777777" w:rsidTr="00A21119">
        <w:trPr>
          <w:trHeight w:val="477"/>
        </w:trPr>
        <w:tc>
          <w:tcPr>
            <w:tcW w:w="4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BAD"/>
            <w:vAlign w:val="center"/>
          </w:tcPr>
          <w:p w14:paraId="6A5BE0DD" w14:textId="77777777" w:rsidR="00FF7F4E" w:rsidRPr="00D85CC9" w:rsidRDefault="001A102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</w:rPr>
            </w:pPr>
            <w:r w:rsidRPr="00D85CC9">
              <w:rPr>
                <w:rFonts w:asciiTheme="minorHAnsi" w:eastAsia="Times New Roman" w:hAnsiTheme="minorHAnsi" w:cstheme="minorHAnsi"/>
                <w:b/>
                <w:color w:val="000000"/>
              </w:rPr>
              <w:t>Příkon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E75CB" w14:textId="2C87723C" w:rsidR="00FF7F4E" w:rsidRPr="00D85CC9" w:rsidRDefault="0057205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D85CC9">
              <w:rPr>
                <w:rFonts w:asciiTheme="minorHAnsi" w:eastAsia="Times New Roman" w:hAnsiTheme="minorHAnsi" w:cstheme="minorHAnsi"/>
                <w:color w:val="000000"/>
              </w:rPr>
              <w:t>28</w:t>
            </w:r>
            <w:r w:rsidR="001A102D" w:rsidRPr="00D85CC9">
              <w:rPr>
                <w:rFonts w:asciiTheme="minorHAnsi" w:eastAsia="Times New Roman" w:hAnsiTheme="minorHAnsi" w:cstheme="minorHAnsi"/>
                <w:color w:val="000000"/>
              </w:rPr>
              <w:t>00</w:t>
            </w:r>
            <w:r w:rsidR="005D0814" w:rsidRPr="00D85CC9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r w:rsidR="001A102D" w:rsidRPr="00D85CC9">
              <w:rPr>
                <w:rFonts w:asciiTheme="minorHAnsi" w:eastAsia="Times New Roman" w:hAnsiTheme="minorHAnsi" w:cstheme="minorHAnsi"/>
                <w:color w:val="000000"/>
              </w:rPr>
              <w:t>W</w:t>
            </w:r>
          </w:p>
        </w:tc>
      </w:tr>
      <w:tr w:rsidR="00FF7F4E" w:rsidRPr="00D85CC9" w14:paraId="540C46F2" w14:textId="77777777" w:rsidTr="00A21119">
        <w:trPr>
          <w:trHeight w:val="477"/>
        </w:trPr>
        <w:tc>
          <w:tcPr>
            <w:tcW w:w="4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BAD"/>
            <w:vAlign w:val="center"/>
          </w:tcPr>
          <w:p w14:paraId="6CB32AB3" w14:textId="77777777" w:rsidR="00FF7F4E" w:rsidRPr="00D85CC9" w:rsidRDefault="001A102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</w:rPr>
            </w:pPr>
            <w:r w:rsidRPr="00D85CC9">
              <w:rPr>
                <w:rFonts w:asciiTheme="minorHAnsi" w:eastAsia="Times New Roman" w:hAnsiTheme="minorHAnsi" w:cstheme="minorHAnsi"/>
                <w:b/>
                <w:color w:val="000000"/>
              </w:rPr>
              <w:t>Kapacita koše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A0486" w14:textId="7B0DBE82" w:rsidR="00FF7F4E" w:rsidRPr="00D85CC9" w:rsidRDefault="0057205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D85CC9">
              <w:rPr>
                <w:rFonts w:asciiTheme="minorHAnsi" w:eastAsia="Times New Roman" w:hAnsiTheme="minorHAnsi" w:cstheme="minorHAnsi"/>
                <w:color w:val="000000"/>
              </w:rPr>
              <w:t xml:space="preserve">10 </w:t>
            </w:r>
            <w:r w:rsidR="005D0814" w:rsidRPr="00D85CC9">
              <w:rPr>
                <w:rFonts w:asciiTheme="minorHAnsi" w:eastAsia="Times New Roman" w:hAnsiTheme="minorHAnsi" w:cstheme="minorHAnsi"/>
                <w:color w:val="000000"/>
              </w:rPr>
              <w:t>l</w:t>
            </w:r>
            <w:r w:rsidRPr="00D85CC9">
              <w:rPr>
                <w:rFonts w:asciiTheme="minorHAnsi" w:eastAsia="Times New Roman" w:hAnsiTheme="minorHAnsi" w:cstheme="minorHAnsi"/>
                <w:color w:val="000000"/>
              </w:rPr>
              <w:t xml:space="preserve"> (dělitelné na 5+5 l)</w:t>
            </w:r>
          </w:p>
        </w:tc>
      </w:tr>
      <w:tr w:rsidR="00FF7F4E" w:rsidRPr="00D85CC9" w14:paraId="594EC5A7" w14:textId="77777777" w:rsidTr="00A21119">
        <w:trPr>
          <w:trHeight w:val="477"/>
        </w:trPr>
        <w:tc>
          <w:tcPr>
            <w:tcW w:w="4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BAD"/>
            <w:vAlign w:val="center"/>
          </w:tcPr>
          <w:p w14:paraId="760A8994" w14:textId="77777777" w:rsidR="00FF7F4E" w:rsidRPr="00D85CC9" w:rsidRDefault="001A102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</w:rPr>
            </w:pPr>
            <w:r w:rsidRPr="00D85CC9">
              <w:rPr>
                <w:rFonts w:asciiTheme="minorHAnsi" w:eastAsia="Times New Roman" w:hAnsiTheme="minorHAnsi" w:cstheme="minorHAnsi"/>
                <w:b/>
                <w:color w:val="000000"/>
              </w:rPr>
              <w:t>Časovač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CE08A" w14:textId="2A2811D5" w:rsidR="00FF7F4E" w:rsidRPr="00D85CC9" w:rsidRDefault="001A102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D85CC9">
              <w:rPr>
                <w:rFonts w:asciiTheme="minorHAnsi" w:eastAsia="Times New Roman" w:hAnsiTheme="minorHAnsi" w:cstheme="minorHAnsi"/>
                <w:color w:val="000000"/>
              </w:rPr>
              <w:t>1</w:t>
            </w:r>
            <w:r w:rsidR="00A21119" w:rsidRPr="00D85CC9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r w:rsidR="00572054" w:rsidRPr="00D85CC9">
              <w:rPr>
                <w:rFonts w:asciiTheme="minorHAnsi" w:eastAsia="Times New Roman" w:hAnsiTheme="minorHAnsi" w:cstheme="minorHAnsi"/>
                <w:color w:val="000000"/>
              </w:rPr>
              <w:t>min – 48 hod</w:t>
            </w:r>
          </w:p>
        </w:tc>
      </w:tr>
      <w:tr w:rsidR="00FF7F4E" w:rsidRPr="00D85CC9" w14:paraId="31A5CE99" w14:textId="77777777" w:rsidTr="00A21119">
        <w:trPr>
          <w:trHeight w:val="477"/>
        </w:trPr>
        <w:tc>
          <w:tcPr>
            <w:tcW w:w="4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BAD"/>
            <w:vAlign w:val="center"/>
          </w:tcPr>
          <w:p w14:paraId="3E01885C" w14:textId="7788F3AD" w:rsidR="00FF7F4E" w:rsidRPr="00D85CC9" w:rsidRDefault="001A102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</w:rPr>
            </w:pPr>
            <w:r w:rsidRPr="00D85CC9">
              <w:rPr>
                <w:rFonts w:asciiTheme="minorHAnsi" w:eastAsia="Times New Roman" w:hAnsiTheme="minorHAnsi" w:cstheme="minorHAnsi"/>
                <w:b/>
                <w:color w:val="000000"/>
              </w:rPr>
              <w:t xml:space="preserve">Rozsah </w:t>
            </w:r>
            <w:r w:rsidR="00E96B26" w:rsidRPr="00D85CC9">
              <w:rPr>
                <w:rFonts w:asciiTheme="minorHAnsi" w:eastAsia="Times New Roman" w:hAnsiTheme="minorHAnsi" w:cstheme="minorHAnsi"/>
                <w:b/>
                <w:color w:val="000000"/>
              </w:rPr>
              <w:t>t</w:t>
            </w:r>
            <w:r w:rsidRPr="00D85CC9">
              <w:rPr>
                <w:rFonts w:asciiTheme="minorHAnsi" w:eastAsia="Times New Roman" w:hAnsiTheme="minorHAnsi" w:cstheme="minorHAnsi"/>
                <w:b/>
                <w:color w:val="000000"/>
              </w:rPr>
              <w:t>eplot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91274" w14:textId="7A8D5F6F" w:rsidR="00FF7F4E" w:rsidRPr="00D85CC9" w:rsidRDefault="0057205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D85CC9">
              <w:rPr>
                <w:rFonts w:asciiTheme="minorHAnsi" w:eastAsia="Times New Roman" w:hAnsiTheme="minorHAnsi" w:cstheme="minorHAnsi"/>
                <w:color w:val="000000"/>
              </w:rPr>
              <w:t>35</w:t>
            </w:r>
            <w:r w:rsidR="001A102D" w:rsidRPr="00D85CC9">
              <w:rPr>
                <w:rFonts w:asciiTheme="minorHAnsi" w:eastAsia="Times New Roman" w:hAnsiTheme="minorHAnsi" w:cstheme="minorHAnsi"/>
                <w:color w:val="000000"/>
              </w:rPr>
              <w:t>°-2</w:t>
            </w:r>
            <w:r w:rsidRPr="00D85CC9">
              <w:rPr>
                <w:rFonts w:asciiTheme="minorHAnsi" w:eastAsia="Times New Roman" w:hAnsiTheme="minorHAnsi" w:cstheme="minorHAnsi"/>
                <w:color w:val="000000"/>
              </w:rPr>
              <w:t>40</w:t>
            </w:r>
            <w:r w:rsidR="005D0814" w:rsidRPr="00D85CC9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r w:rsidR="001A102D" w:rsidRPr="00D85CC9">
              <w:rPr>
                <w:rFonts w:asciiTheme="minorHAnsi" w:eastAsia="Times New Roman" w:hAnsiTheme="minorHAnsi" w:cstheme="minorHAnsi"/>
                <w:color w:val="000000"/>
              </w:rPr>
              <w:t>°C</w:t>
            </w:r>
          </w:p>
        </w:tc>
      </w:tr>
      <w:tr w:rsidR="00FF7F4E" w:rsidRPr="00D85CC9" w14:paraId="3E3F38D2" w14:textId="77777777" w:rsidTr="00A21119">
        <w:trPr>
          <w:trHeight w:val="477"/>
        </w:trPr>
        <w:tc>
          <w:tcPr>
            <w:tcW w:w="4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BAD"/>
            <w:vAlign w:val="center"/>
          </w:tcPr>
          <w:p w14:paraId="40F390FC" w14:textId="1421A186" w:rsidR="00FF7F4E" w:rsidRPr="00D85CC9" w:rsidRDefault="001A102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</w:rPr>
            </w:pPr>
            <w:r w:rsidRPr="00D85CC9">
              <w:rPr>
                <w:rFonts w:asciiTheme="minorHAnsi" w:eastAsia="Times New Roman" w:hAnsiTheme="minorHAnsi" w:cstheme="minorHAnsi"/>
                <w:b/>
                <w:color w:val="000000"/>
              </w:rPr>
              <w:t>Rozměry</w:t>
            </w:r>
            <w:r w:rsidR="005D0814" w:rsidRPr="00D85CC9">
              <w:rPr>
                <w:rFonts w:asciiTheme="minorHAnsi" w:eastAsia="Times New Roman" w:hAnsiTheme="minorHAnsi" w:cstheme="minorHAnsi"/>
                <w:b/>
                <w:color w:val="000000"/>
              </w:rPr>
              <w:t xml:space="preserve"> (vč. rukojeti a výdechu horkého vzduchu)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DDF5F" w14:textId="236D1AA7" w:rsidR="00FF7F4E" w:rsidRPr="00D85CC9" w:rsidRDefault="0057205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D85CC9">
              <w:rPr>
                <w:rFonts w:asciiTheme="minorHAnsi" w:eastAsia="Times New Roman" w:hAnsiTheme="minorHAnsi" w:cstheme="minorHAnsi"/>
                <w:color w:val="000000"/>
              </w:rPr>
              <w:t>33,8 x 51,8 x 31,3</w:t>
            </w:r>
            <w:r w:rsidR="001A102D" w:rsidRPr="00D85CC9">
              <w:rPr>
                <w:rFonts w:asciiTheme="minorHAnsi" w:eastAsia="Times New Roman" w:hAnsiTheme="minorHAnsi" w:cstheme="minorHAnsi"/>
                <w:color w:val="000000"/>
              </w:rPr>
              <w:t xml:space="preserve"> cm</w:t>
            </w:r>
          </w:p>
        </w:tc>
      </w:tr>
      <w:tr w:rsidR="00FF7F4E" w:rsidRPr="00D85CC9" w14:paraId="5F989F85" w14:textId="77777777" w:rsidTr="00A21119">
        <w:trPr>
          <w:trHeight w:val="477"/>
        </w:trPr>
        <w:tc>
          <w:tcPr>
            <w:tcW w:w="4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BAD"/>
            <w:vAlign w:val="center"/>
          </w:tcPr>
          <w:p w14:paraId="1A73AD0E" w14:textId="77777777" w:rsidR="00FF7F4E" w:rsidRPr="00D85CC9" w:rsidRDefault="001A102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</w:rPr>
            </w:pPr>
            <w:r w:rsidRPr="00D85CC9">
              <w:rPr>
                <w:rFonts w:asciiTheme="minorHAnsi" w:eastAsia="Times New Roman" w:hAnsiTheme="minorHAnsi" w:cstheme="minorHAnsi"/>
                <w:b/>
                <w:color w:val="000000"/>
              </w:rPr>
              <w:t>Hmotnost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2A09D" w14:textId="3E114988" w:rsidR="00FF7F4E" w:rsidRPr="00D85CC9" w:rsidRDefault="0057205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D85CC9">
              <w:rPr>
                <w:rFonts w:asciiTheme="minorHAnsi" w:eastAsia="Times New Roman" w:hAnsiTheme="minorHAnsi" w:cstheme="minorHAnsi"/>
                <w:color w:val="000000"/>
              </w:rPr>
              <w:t>9,2</w:t>
            </w:r>
            <w:r w:rsidR="005D0814" w:rsidRPr="00D85CC9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r w:rsidR="001A102D" w:rsidRPr="00D85CC9">
              <w:rPr>
                <w:rFonts w:asciiTheme="minorHAnsi" w:eastAsia="Times New Roman" w:hAnsiTheme="minorHAnsi" w:cstheme="minorHAnsi"/>
                <w:color w:val="000000"/>
              </w:rPr>
              <w:t>kg</w:t>
            </w:r>
          </w:p>
        </w:tc>
      </w:tr>
    </w:tbl>
    <w:p w14:paraId="5662E30E" w14:textId="52763CD0" w:rsidR="00FF7F4E" w:rsidRPr="00D85CC9" w:rsidRDefault="00FF7F4E" w:rsidP="00B557B4">
      <w:pPr>
        <w:jc w:val="both"/>
        <w:rPr>
          <w:rFonts w:asciiTheme="minorHAnsi" w:hAnsiTheme="minorHAnsi" w:cstheme="minorHAnsi"/>
        </w:rPr>
      </w:pPr>
    </w:p>
    <w:sectPr w:rsidR="00FF7F4E" w:rsidRPr="00D85CC9" w:rsidSect="00370E25">
      <w:pgSz w:w="11906" w:h="16838"/>
      <w:pgMar w:top="720" w:right="720" w:bottom="720" w:left="720" w:header="708" w:footer="708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30268"/>
    <w:multiLevelType w:val="multilevel"/>
    <w:tmpl w:val="F5901F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A7E0257"/>
    <w:multiLevelType w:val="multilevel"/>
    <w:tmpl w:val="FDFC4E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5BB3BFF"/>
    <w:multiLevelType w:val="multilevel"/>
    <w:tmpl w:val="AD4A856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396011417">
    <w:abstractNumId w:val="0"/>
  </w:num>
  <w:num w:numId="2" w16cid:durableId="41488462">
    <w:abstractNumId w:val="2"/>
  </w:num>
  <w:num w:numId="3" w16cid:durableId="1614627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F4E"/>
    <w:rsid w:val="00000339"/>
    <w:rsid w:val="000529F0"/>
    <w:rsid w:val="000608AE"/>
    <w:rsid w:val="00063DD1"/>
    <w:rsid w:val="000C33CB"/>
    <w:rsid w:val="000F1CA4"/>
    <w:rsid w:val="000F36DE"/>
    <w:rsid w:val="00145545"/>
    <w:rsid w:val="001A102D"/>
    <w:rsid w:val="00213E47"/>
    <w:rsid w:val="00222E91"/>
    <w:rsid w:val="0024510F"/>
    <w:rsid w:val="002A7A4D"/>
    <w:rsid w:val="002B0407"/>
    <w:rsid w:val="002B1581"/>
    <w:rsid w:val="003027CA"/>
    <w:rsid w:val="00312E11"/>
    <w:rsid w:val="00336A3E"/>
    <w:rsid w:val="003502B4"/>
    <w:rsid w:val="00370E25"/>
    <w:rsid w:val="003725F7"/>
    <w:rsid w:val="0037378D"/>
    <w:rsid w:val="00405582"/>
    <w:rsid w:val="004212E9"/>
    <w:rsid w:val="004778B9"/>
    <w:rsid w:val="004866DD"/>
    <w:rsid w:val="004B181D"/>
    <w:rsid w:val="004B6419"/>
    <w:rsid w:val="00505177"/>
    <w:rsid w:val="00534268"/>
    <w:rsid w:val="005415D1"/>
    <w:rsid w:val="005455B5"/>
    <w:rsid w:val="005707B8"/>
    <w:rsid w:val="00572054"/>
    <w:rsid w:val="005D0814"/>
    <w:rsid w:val="005E0444"/>
    <w:rsid w:val="0068355D"/>
    <w:rsid w:val="006925BE"/>
    <w:rsid w:val="006F60D3"/>
    <w:rsid w:val="00772DEC"/>
    <w:rsid w:val="0078383A"/>
    <w:rsid w:val="007F674F"/>
    <w:rsid w:val="00803BA6"/>
    <w:rsid w:val="008471E7"/>
    <w:rsid w:val="008675B7"/>
    <w:rsid w:val="008F78DC"/>
    <w:rsid w:val="009C4C99"/>
    <w:rsid w:val="009C5244"/>
    <w:rsid w:val="009E251A"/>
    <w:rsid w:val="009F6785"/>
    <w:rsid w:val="00A21119"/>
    <w:rsid w:val="00A51CC2"/>
    <w:rsid w:val="00A6452B"/>
    <w:rsid w:val="00A74210"/>
    <w:rsid w:val="00A93274"/>
    <w:rsid w:val="00AE1F56"/>
    <w:rsid w:val="00AE58BA"/>
    <w:rsid w:val="00AF0279"/>
    <w:rsid w:val="00B339BC"/>
    <w:rsid w:val="00B557B4"/>
    <w:rsid w:val="00B57835"/>
    <w:rsid w:val="00BA0398"/>
    <w:rsid w:val="00BB6480"/>
    <w:rsid w:val="00BD4658"/>
    <w:rsid w:val="00C23BDD"/>
    <w:rsid w:val="00C32E05"/>
    <w:rsid w:val="00C36DFC"/>
    <w:rsid w:val="00C66B1A"/>
    <w:rsid w:val="00C778B1"/>
    <w:rsid w:val="00CF1D59"/>
    <w:rsid w:val="00CF7459"/>
    <w:rsid w:val="00D12DED"/>
    <w:rsid w:val="00D310BE"/>
    <w:rsid w:val="00D40B64"/>
    <w:rsid w:val="00D85CC9"/>
    <w:rsid w:val="00D87283"/>
    <w:rsid w:val="00E13679"/>
    <w:rsid w:val="00E9063B"/>
    <w:rsid w:val="00E95D96"/>
    <w:rsid w:val="00E96B26"/>
    <w:rsid w:val="00EA12D5"/>
    <w:rsid w:val="00F17D67"/>
    <w:rsid w:val="00F279D5"/>
    <w:rsid w:val="00F603EA"/>
    <w:rsid w:val="00F6423B"/>
    <w:rsid w:val="00F64F68"/>
    <w:rsid w:val="00F73ED9"/>
    <w:rsid w:val="00F74E20"/>
    <w:rsid w:val="00FB6127"/>
    <w:rsid w:val="00FC4D6D"/>
    <w:rsid w:val="00FF7637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064BE"/>
  <w15:docId w15:val="{7220BF6F-6871-47B6-837C-CEB45DDBB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145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378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textovodkaz">
    <w:name w:val="Hyperlink"/>
    <w:basedOn w:val="Standardnpsmoodstavce"/>
    <w:uiPriority w:val="99"/>
    <w:unhideWhenUsed/>
    <w:rsid w:val="00904D2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04D2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904D2B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250C43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D378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3145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Siln">
    <w:name w:val="Strong"/>
    <w:basedOn w:val="Standardnpsmoodstavce"/>
    <w:uiPriority w:val="22"/>
    <w:qFormat/>
    <w:rsid w:val="0024510F"/>
    <w:rPr>
      <w:b/>
      <w:bCs/>
    </w:rPr>
  </w:style>
  <w:style w:type="paragraph" w:customStyle="1" w:styleId="ParagraphTextStyle">
    <w:name w:val="Paragraph Text Style"/>
    <w:rsid w:val="00F17D67"/>
    <w:pPr>
      <w:spacing w:before="144" w:after="72" w:line="276" w:lineRule="auto"/>
    </w:pPr>
    <w:rPr>
      <w:rFonts w:ascii="Segoe UI" w:eastAsia="Segoe UI" w:hAnsi="Segoe UI" w:cs="Segoe UI"/>
      <w:color w:val="000000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Z-GnxUICvE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hyperlink" Target="https://youtu.be/xyBpBeLXOxo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hyperlink" Target="http://www.cosori.c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cAShh1TNZcyGR9VXBSGdct4wgw==">AMUW2mU8zr7m49o53F+PE6xzTqo/nbVbT4BA1rail8qt0xZn2xgWgC0CB2wHvlcSloOq2P5Lv9EIrBF8+Sjf/ybeEfEu01hCOMvr4hnVJJi7ewoO/z5SKIU=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909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Sumka</dc:creator>
  <cp:keywords/>
  <dc:description/>
  <cp:lastModifiedBy>Jiří Cejnar</cp:lastModifiedBy>
  <cp:revision>15</cp:revision>
  <dcterms:created xsi:type="dcterms:W3CDTF">2024-07-04T11:39:00Z</dcterms:created>
  <dcterms:modified xsi:type="dcterms:W3CDTF">2024-08-01T07:43:00Z</dcterms:modified>
</cp:coreProperties>
</file>