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7401A" w14:textId="77777777" w:rsidR="00A42EC8" w:rsidRPr="00257FB0" w:rsidRDefault="00A42EC8" w:rsidP="00A42EC8">
      <w:pPr>
        <w:pStyle w:val="Default"/>
        <w:rPr>
          <w:lang w:val="cs-CZ"/>
        </w:rPr>
      </w:pPr>
    </w:p>
    <w:p w14:paraId="6B53056D" w14:textId="77777777" w:rsidR="00A42EC8" w:rsidRPr="00257FB0" w:rsidRDefault="00A42EC8" w:rsidP="00A42EC8">
      <w:pPr>
        <w:pStyle w:val="Default"/>
        <w:rPr>
          <w:lang w:val="cs-CZ"/>
        </w:rPr>
      </w:pPr>
    </w:p>
    <w:p w14:paraId="6B041A96" w14:textId="52EC3733" w:rsidR="00A42EC8" w:rsidRPr="00257FB0" w:rsidRDefault="00550F2D" w:rsidP="00E96069">
      <w:pPr>
        <w:pStyle w:val="Default"/>
        <w:jc w:val="center"/>
        <w:rPr>
          <w:b/>
          <w:bCs/>
          <w:sz w:val="32"/>
          <w:szCs w:val="32"/>
          <w:lang w:val="cs-CZ"/>
        </w:rPr>
      </w:pPr>
      <w:r w:rsidRPr="00257FB0">
        <w:rPr>
          <w:b/>
          <w:bCs/>
          <w:sz w:val="32"/>
          <w:szCs w:val="32"/>
          <w:lang w:val="cs-CZ"/>
        </w:rPr>
        <w:t>Karta údajů o výrobku v souladu s nařízením v přenesené pravomoci (EU) č. 1998/2006 626/2011</w:t>
      </w:r>
    </w:p>
    <w:p w14:paraId="385DCFC2" w14:textId="77777777" w:rsidR="000353B4" w:rsidRPr="00257FB0" w:rsidRDefault="000353B4" w:rsidP="00E96069">
      <w:pPr>
        <w:pStyle w:val="Default"/>
        <w:jc w:val="center"/>
        <w:rPr>
          <w:sz w:val="32"/>
          <w:szCs w:val="32"/>
          <w:lang w:val="cs-CZ"/>
        </w:rPr>
      </w:pPr>
    </w:p>
    <w:tbl>
      <w:tblPr>
        <w:tblStyle w:val="Mriekatabuky"/>
        <w:tblW w:w="0" w:type="auto"/>
        <w:tblLayout w:type="fixed"/>
        <w:tblLook w:val="0000" w:firstRow="0" w:lastRow="0" w:firstColumn="0" w:lastColumn="0" w:noHBand="0" w:noVBand="0"/>
      </w:tblPr>
      <w:tblGrid>
        <w:gridCol w:w="5920"/>
        <w:gridCol w:w="3119"/>
      </w:tblGrid>
      <w:tr w:rsidR="00CD08C0" w:rsidRPr="00257FB0" w14:paraId="28F4F46D" w14:textId="77777777" w:rsidTr="00E96069">
        <w:trPr>
          <w:trHeight w:val="138"/>
        </w:trPr>
        <w:tc>
          <w:tcPr>
            <w:tcW w:w="5920" w:type="dxa"/>
          </w:tcPr>
          <w:p w14:paraId="177CCD3A" w14:textId="05883220" w:rsidR="00CD08C0" w:rsidRPr="00257FB0" w:rsidRDefault="00CD08C0" w:rsidP="00A42EC8">
            <w:pPr>
              <w:pStyle w:val="Default"/>
              <w:rPr>
                <w:lang w:val="cs-CZ"/>
              </w:rPr>
            </w:pPr>
            <w:r w:rsidRPr="00257FB0">
              <w:rPr>
                <w:lang w:val="cs-CZ"/>
              </w:rPr>
              <w:t xml:space="preserve"> </w:t>
            </w:r>
            <w:r w:rsidR="00550F2D" w:rsidRPr="00257FB0">
              <w:rPr>
                <w:b/>
                <w:bCs/>
                <w:lang w:val="cs-CZ"/>
              </w:rPr>
              <w:t>Název dodavatele</w:t>
            </w:r>
          </w:p>
        </w:tc>
        <w:tc>
          <w:tcPr>
            <w:tcW w:w="3119" w:type="dxa"/>
          </w:tcPr>
          <w:p w14:paraId="29D9F0BB" w14:textId="77777777" w:rsidR="00CD08C0" w:rsidRPr="00257FB0" w:rsidRDefault="00CD08C0" w:rsidP="00A42EC8">
            <w:pPr>
              <w:pStyle w:val="Default"/>
              <w:rPr>
                <w:lang w:val="cs-CZ"/>
              </w:rPr>
            </w:pPr>
            <w:r w:rsidRPr="00257FB0">
              <w:rPr>
                <w:lang w:val="cs-CZ"/>
              </w:rPr>
              <w:t xml:space="preserve">Team Polska </w:t>
            </w:r>
            <w:proofErr w:type="spellStart"/>
            <w:proofErr w:type="gramStart"/>
            <w:r w:rsidRPr="00257FB0">
              <w:rPr>
                <w:lang w:val="cs-CZ"/>
              </w:rPr>
              <w:t>Sp</w:t>
            </w:r>
            <w:proofErr w:type="spellEnd"/>
            <w:r w:rsidRPr="00257FB0">
              <w:rPr>
                <w:lang w:val="cs-CZ"/>
              </w:rPr>
              <w:t xml:space="preserve"> .</w:t>
            </w:r>
            <w:proofErr w:type="gramEnd"/>
            <w:r w:rsidRPr="00257FB0">
              <w:rPr>
                <w:lang w:val="cs-CZ"/>
              </w:rPr>
              <w:t xml:space="preserve"> z </w:t>
            </w:r>
            <w:proofErr w:type="spellStart"/>
            <w:proofErr w:type="gramStart"/>
            <w:r w:rsidRPr="00257FB0">
              <w:rPr>
                <w:lang w:val="cs-CZ"/>
              </w:rPr>
              <w:t>oo</w:t>
            </w:r>
            <w:proofErr w:type="spellEnd"/>
            <w:r w:rsidRPr="00257FB0">
              <w:rPr>
                <w:lang w:val="cs-CZ"/>
              </w:rPr>
              <w:t xml:space="preserve"> .</w:t>
            </w:r>
            <w:proofErr w:type="gramEnd"/>
          </w:p>
        </w:tc>
      </w:tr>
      <w:tr w:rsidR="00CD08C0" w:rsidRPr="00257FB0" w14:paraId="2BACE076" w14:textId="77777777" w:rsidTr="00E96069">
        <w:trPr>
          <w:trHeight w:val="160"/>
        </w:trPr>
        <w:tc>
          <w:tcPr>
            <w:tcW w:w="5920" w:type="dxa"/>
          </w:tcPr>
          <w:p w14:paraId="5851BFCE" w14:textId="7B3EC128" w:rsidR="00CD08C0" w:rsidRPr="00257FB0" w:rsidRDefault="00CD08C0">
            <w:pPr>
              <w:pStyle w:val="Default"/>
              <w:rPr>
                <w:lang w:val="cs-CZ"/>
              </w:rPr>
            </w:pPr>
            <w:r w:rsidRPr="00257FB0">
              <w:rPr>
                <w:color w:val="auto"/>
                <w:lang w:val="cs-CZ"/>
              </w:rPr>
              <w:t xml:space="preserve"> </w:t>
            </w:r>
            <w:r w:rsidR="00550F2D" w:rsidRPr="00257FB0">
              <w:rPr>
                <w:b/>
                <w:bCs/>
                <w:lang w:val="cs-CZ"/>
              </w:rPr>
              <w:t>Název modelu</w:t>
            </w:r>
          </w:p>
        </w:tc>
        <w:tc>
          <w:tcPr>
            <w:tcW w:w="3119" w:type="dxa"/>
          </w:tcPr>
          <w:p w14:paraId="5338233E" w14:textId="77777777" w:rsidR="00CD08C0" w:rsidRPr="00257FB0" w:rsidRDefault="00CD08C0">
            <w:pPr>
              <w:pStyle w:val="Default"/>
              <w:rPr>
                <w:lang w:val="cs-CZ"/>
              </w:rPr>
            </w:pPr>
            <w:r w:rsidRPr="00257FB0">
              <w:rPr>
                <w:lang w:val="cs-CZ"/>
              </w:rPr>
              <w:t>ACM1007S</w:t>
            </w:r>
          </w:p>
        </w:tc>
      </w:tr>
      <w:tr w:rsidR="00CD08C0" w:rsidRPr="00257FB0" w14:paraId="45DA7A34" w14:textId="77777777" w:rsidTr="00E96069">
        <w:trPr>
          <w:trHeight w:val="103"/>
        </w:trPr>
        <w:tc>
          <w:tcPr>
            <w:tcW w:w="5920" w:type="dxa"/>
          </w:tcPr>
          <w:p w14:paraId="222BC7AA" w14:textId="23E5F1D2" w:rsidR="00CD08C0" w:rsidRPr="00257FB0" w:rsidRDefault="00CD08C0">
            <w:pPr>
              <w:pStyle w:val="Default"/>
              <w:rPr>
                <w:lang w:val="cs-CZ"/>
              </w:rPr>
            </w:pPr>
            <w:r w:rsidRPr="00257FB0">
              <w:rPr>
                <w:color w:val="auto"/>
                <w:lang w:val="cs-CZ"/>
              </w:rPr>
              <w:t xml:space="preserve"> </w:t>
            </w:r>
            <w:r w:rsidR="00550F2D" w:rsidRPr="00257FB0">
              <w:rPr>
                <w:b/>
                <w:bCs/>
                <w:lang w:val="cs-CZ"/>
              </w:rPr>
              <w:t>Hladina akustického výkonu</w:t>
            </w:r>
          </w:p>
        </w:tc>
        <w:tc>
          <w:tcPr>
            <w:tcW w:w="3119" w:type="dxa"/>
          </w:tcPr>
          <w:p w14:paraId="04979276" w14:textId="41A00EB0" w:rsidR="00CD08C0" w:rsidRPr="00257FB0" w:rsidRDefault="00CD08C0">
            <w:pPr>
              <w:pStyle w:val="Default"/>
              <w:rPr>
                <w:lang w:val="cs-CZ"/>
              </w:rPr>
            </w:pPr>
            <w:r w:rsidRPr="00257FB0">
              <w:rPr>
                <w:lang w:val="cs-CZ"/>
              </w:rPr>
              <w:t xml:space="preserve"> </w:t>
            </w:r>
            <w:r w:rsidR="00DF1F74" w:rsidRPr="00257FB0">
              <w:rPr>
                <w:b/>
                <w:bCs/>
                <w:lang w:val="cs-CZ"/>
              </w:rPr>
              <w:t>65 dB</w:t>
            </w:r>
            <w:r w:rsidRPr="00257FB0">
              <w:rPr>
                <w:b/>
                <w:bCs/>
                <w:lang w:val="cs-CZ"/>
              </w:rPr>
              <w:t xml:space="preserve"> (A)</w:t>
            </w:r>
          </w:p>
        </w:tc>
      </w:tr>
      <w:tr w:rsidR="00CD08C0" w:rsidRPr="00257FB0" w14:paraId="26C40ED5" w14:textId="77777777" w:rsidTr="00E96069">
        <w:trPr>
          <w:trHeight w:val="103"/>
        </w:trPr>
        <w:tc>
          <w:tcPr>
            <w:tcW w:w="5920" w:type="dxa"/>
          </w:tcPr>
          <w:p w14:paraId="698F05B7" w14:textId="0A48C5E0" w:rsidR="00CD08C0" w:rsidRPr="00257FB0" w:rsidRDefault="00CD08C0">
            <w:pPr>
              <w:pStyle w:val="Default"/>
              <w:rPr>
                <w:lang w:val="cs-CZ"/>
              </w:rPr>
            </w:pPr>
            <w:r w:rsidRPr="00257FB0">
              <w:rPr>
                <w:color w:val="auto"/>
                <w:lang w:val="cs-CZ"/>
              </w:rPr>
              <w:t xml:space="preserve"> </w:t>
            </w:r>
            <w:r w:rsidR="00550F2D" w:rsidRPr="00257FB0">
              <w:rPr>
                <w:b/>
                <w:bCs/>
                <w:lang w:val="cs-CZ"/>
              </w:rPr>
              <w:t>Chladivo</w:t>
            </w:r>
          </w:p>
        </w:tc>
        <w:tc>
          <w:tcPr>
            <w:tcW w:w="3119" w:type="dxa"/>
          </w:tcPr>
          <w:p w14:paraId="2EDB1BBE" w14:textId="3460473C" w:rsidR="00CD08C0" w:rsidRPr="00257FB0" w:rsidRDefault="00CD08C0">
            <w:pPr>
              <w:pStyle w:val="Default"/>
              <w:rPr>
                <w:lang w:val="cs-CZ"/>
              </w:rPr>
            </w:pPr>
            <w:r w:rsidRPr="00257FB0">
              <w:rPr>
                <w:lang w:val="cs-CZ"/>
              </w:rPr>
              <w:t xml:space="preserve"> </w:t>
            </w:r>
            <w:r w:rsidRPr="00257FB0">
              <w:rPr>
                <w:b/>
                <w:bCs/>
                <w:lang w:val="cs-CZ"/>
              </w:rPr>
              <w:t>R290/230</w:t>
            </w:r>
            <w:r w:rsidR="00DF1F74">
              <w:rPr>
                <w:b/>
                <w:bCs/>
                <w:lang w:val="cs-CZ"/>
              </w:rPr>
              <w:t xml:space="preserve"> </w:t>
            </w:r>
            <w:r w:rsidRPr="00257FB0">
              <w:rPr>
                <w:b/>
                <w:bCs/>
                <w:lang w:val="cs-CZ"/>
              </w:rPr>
              <w:t>g</w:t>
            </w:r>
          </w:p>
        </w:tc>
      </w:tr>
      <w:tr w:rsidR="00CD08C0" w:rsidRPr="00257FB0" w14:paraId="51E5F96A" w14:textId="77777777" w:rsidTr="00E96069">
        <w:trPr>
          <w:trHeight w:val="103"/>
        </w:trPr>
        <w:tc>
          <w:tcPr>
            <w:tcW w:w="5920" w:type="dxa"/>
          </w:tcPr>
          <w:p w14:paraId="4A79CDCE" w14:textId="044EAF0B" w:rsidR="00CD08C0" w:rsidRPr="00257FB0" w:rsidRDefault="00853DFE">
            <w:pPr>
              <w:pStyle w:val="Default"/>
              <w:rPr>
                <w:color w:val="auto"/>
                <w:lang w:val="cs-CZ"/>
              </w:rPr>
            </w:pPr>
            <w:r w:rsidRPr="00257FB0">
              <w:rPr>
                <w:b/>
                <w:bCs/>
                <w:lang w:val="cs-CZ"/>
              </w:rPr>
              <w:t>Koeficient potenciálu globálního oteplování</w:t>
            </w:r>
          </w:p>
        </w:tc>
        <w:tc>
          <w:tcPr>
            <w:tcW w:w="3119" w:type="dxa"/>
          </w:tcPr>
          <w:p w14:paraId="3DD93C2A" w14:textId="62DA1706" w:rsidR="00CD08C0" w:rsidRPr="00257FB0" w:rsidRDefault="00550F2D">
            <w:pPr>
              <w:pStyle w:val="Default"/>
              <w:rPr>
                <w:lang w:val="cs-CZ"/>
              </w:rPr>
            </w:pPr>
            <w:r w:rsidRPr="00257FB0">
              <w:rPr>
                <w:b/>
                <w:bCs/>
                <w:lang w:val="cs-CZ"/>
              </w:rPr>
              <w:t>3</w:t>
            </w:r>
          </w:p>
        </w:tc>
      </w:tr>
      <w:tr w:rsidR="00CD08C0" w:rsidRPr="00257FB0" w14:paraId="65B83F98" w14:textId="77777777" w:rsidTr="00E96069">
        <w:trPr>
          <w:trHeight w:val="103"/>
        </w:trPr>
        <w:tc>
          <w:tcPr>
            <w:tcW w:w="5920" w:type="dxa"/>
          </w:tcPr>
          <w:p w14:paraId="7E9E2F65" w14:textId="5B3D7369" w:rsidR="00CD08C0" w:rsidRPr="00257FB0" w:rsidRDefault="00550F2D">
            <w:pPr>
              <w:pStyle w:val="Default"/>
              <w:rPr>
                <w:b/>
                <w:bCs/>
                <w:lang w:val="cs-CZ"/>
              </w:rPr>
            </w:pPr>
            <w:r w:rsidRPr="00257FB0">
              <w:rPr>
                <w:lang w:val="cs-CZ"/>
              </w:rPr>
              <w:t>Úniky chladiva přispívají ke klimatickým změnám. Pokud se chladivo s nižším potenciálem globálního oteplování (GWP) uvolní do atmosféry, má menší vliv na globální oteplování než chladivo s vyšším GWP. globální oteplování by byl třikrát větší než 1 kg CO2 za 100 let. Nikdy nemanipulujte s chladicím okruhem ani nerozebírejte zařízení sami;</w:t>
            </w:r>
          </w:p>
        </w:tc>
        <w:tc>
          <w:tcPr>
            <w:tcW w:w="3119" w:type="dxa"/>
          </w:tcPr>
          <w:p w14:paraId="158D385F" w14:textId="77777777" w:rsidR="00CD08C0" w:rsidRPr="00257FB0" w:rsidRDefault="00CD08C0">
            <w:pPr>
              <w:pStyle w:val="Default"/>
              <w:rPr>
                <w:lang w:val="cs-CZ"/>
              </w:rPr>
            </w:pPr>
          </w:p>
        </w:tc>
      </w:tr>
      <w:tr w:rsidR="00CD08C0" w:rsidRPr="00257FB0" w14:paraId="289F87C4" w14:textId="77777777" w:rsidTr="00E96069">
        <w:trPr>
          <w:trHeight w:val="103"/>
        </w:trPr>
        <w:tc>
          <w:tcPr>
            <w:tcW w:w="9039" w:type="dxa"/>
            <w:gridSpan w:val="2"/>
          </w:tcPr>
          <w:p w14:paraId="686C9510" w14:textId="136E30B1" w:rsidR="00CD08C0" w:rsidRPr="00257FB0" w:rsidRDefault="00CD08C0">
            <w:pPr>
              <w:pStyle w:val="Default"/>
              <w:rPr>
                <w:lang w:val="cs-CZ"/>
              </w:rPr>
            </w:pPr>
            <w:r w:rsidRPr="00257FB0">
              <w:rPr>
                <w:color w:val="auto"/>
                <w:lang w:val="cs-CZ"/>
              </w:rPr>
              <w:t xml:space="preserve"> </w:t>
            </w:r>
            <w:r w:rsidR="00550F2D" w:rsidRPr="00257FB0">
              <w:rPr>
                <w:b/>
                <w:bCs/>
                <w:lang w:val="cs-CZ"/>
              </w:rPr>
              <w:t>Režim chlazení</w:t>
            </w:r>
          </w:p>
        </w:tc>
      </w:tr>
      <w:tr w:rsidR="00CD08C0" w:rsidRPr="00257FB0" w14:paraId="5C0D20B4" w14:textId="77777777" w:rsidTr="00E96069">
        <w:trPr>
          <w:trHeight w:val="112"/>
        </w:trPr>
        <w:tc>
          <w:tcPr>
            <w:tcW w:w="5920" w:type="dxa"/>
          </w:tcPr>
          <w:p w14:paraId="0B2834D6" w14:textId="02574A10" w:rsidR="00CD08C0" w:rsidRPr="00257FB0" w:rsidRDefault="00CD08C0">
            <w:pPr>
              <w:pStyle w:val="Default"/>
              <w:rPr>
                <w:lang w:val="cs-CZ"/>
              </w:rPr>
            </w:pPr>
            <w:r w:rsidRPr="00257FB0">
              <w:rPr>
                <w:color w:val="auto"/>
                <w:lang w:val="cs-CZ"/>
              </w:rPr>
              <w:t xml:space="preserve"> </w:t>
            </w:r>
            <w:r w:rsidR="00550F2D" w:rsidRPr="00257FB0">
              <w:rPr>
                <w:b/>
                <w:bCs/>
                <w:lang w:val="cs-CZ"/>
              </w:rPr>
              <w:t>Index energetické účinnosti EER</w:t>
            </w:r>
          </w:p>
        </w:tc>
        <w:tc>
          <w:tcPr>
            <w:tcW w:w="3119" w:type="dxa"/>
          </w:tcPr>
          <w:p w14:paraId="207FA5EC" w14:textId="50348FA5" w:rsidR="00CD08C0" w:rsidRPr="00257FB0" w:rsidRDefault="00E96069">
            <w:pPr>
              <w:pStyle w:val="Default"/>
              <w:rPr>
                <w:lang w:val="cs-CZ"/>
              </w:rPr>
            </w:pPr>
            <w:r w:rsidRPr="00257FB0">
              <w:rPr>
                <w:lang w:val="cs-CZ"/>
              </w:rPr>
              <w:t>2,6</w:t>
            </w:r>
          </w:p>
        </w:tc>
      </w:tr>
      <w:tr w:rsidR="00CD08C0" w:rsidRPr="00257FB0" w14:paraId="64FDF92E" w14:textId="77777777" w:rsidTr="00E96069">
        <w:trPr>
          <w:trHeight w:val="112"/>
        </w:trPr>
        <w:tc>
          <w:tcPr>
            <w:tcW w:w="5920" w:type="dxa"/>
          </w:tcPr>
          <w:p w14:paraId="7EAC8EA6" w14:textId="7476B0AA" w:rsidR="00CD08C0" w:rsidRPr="00257FB0" w:rsidRDefault="00CD08C0">
            <w:pPr>
              <w:pStyle w:val="Default"/>
              <w:rPr>
                <w:lang w:val="cs-CZ"/>
              </w:rPr>
            </w:pPr>
            <w:r w:rsidRPr="00257FB0">
              <w:rPr>
                <w:color w:val="auto"/>
                <w:lang w:val="cs-CZ"/>
              </w:rPr>
              <w:t xml:space="preserve"> </w:t>
            </w:r>
            <w:r w:rsidR="00550F2D" w:rsidRPr="00257FB0">
              <w:rPr>
                <w:b/>
                <w:bCs/>
                <w:lang w:val="cs-CZ"/>
              </w:rPr>
              <w:t>Třída energetické účinnosti</w:t>
            </w:r>
          </w:p>
        </w:tc>
        <w:tc>
          <w:tcPr>
            <w:tcW w:w="3119" w:type="dxa"/>
          </w:tcPr>
          <w:p w14:paraId="3CE980C6" w14:textId="0B778104" w:rsidR="00CD08C0" w:rsidRPr="00257FB0" w:rsidRDefault="00E96069">
            <w:pPr>
              <w:pStyle w:val="Default"/>
              <w:rPr>
                <w:lang w:val="cs-CZ"/>
              </w:rPr>
            </w:pPr>
            <w:r w:rsidRPr="00257FB0">
              <w:rPr>
                <w:lang w:val="cs-CZ"/>
              </w:rPr>
              <w:t>A</w:t>
            </w:r>
          </w:p>
        </w:tc>
      </w:tr>
      <w:tr w:rsidR="00CD08C0" w:rsidRPr="00257FB0" w14:paraId="16EF9E76" w14:textId="77777777" w:rsidTr="00E96069">
        <w:trPr>
          <w:trHeight w:val="156"/>
        </w:trPr>
        <w:tc>
          <w:tcPr>
            <w:tcW w:w="5920" w:type="dxa"/>
          </w:tcPr>
          <w:p w14:paraId="7E4D3DF6" w14:textId="6542B335" w:rsidR="00CD08C0" w:rsidRPr="00257FB0" w:rsidRDefault="00CD08C0">
            <w:pPr>
              <w:pStyle w:val="Default"/>
              <w:rPr>
                <w:lang w:val="cs-CZ"/>
              </w:rPr>
            </w:pPr>
            <w:r w:rsidRPr="00257FB0">
              <w:rPr>
                <w:color w:val="auto"/>
                <w:lang w:val="cs-CZ"/>
              </w:rPr>
              <w:t xml:space="preserve"> </w:t>
            </w:r>
            <w:r w:rsidR="00550F2D" w:rsidRPr="00257FB0">
              <w:rPr>
                <w:b/>
                <w:bCs/>
                <w:lang w:val="cs-CZ"/>
              </w:rPr>
              <w:t>Spotřeba energie, kWh/60 minut</w:t>
            </w:r>
          </w:p>
        </w:tc>
        <w:tc>
          <w:tcPr>
            <w:tcW w:w="3119" w:type="dxa"/>
          </w:tcPr>
          <w:p w14:paraId="744F07EA" w14:textId="029D224A" w:rsidR="00CD08C0" w:rsidRPr="00257FB0" w:rsidRDefault="00E96069">
            <w:pPr>
              <w:pStyle w:val="Default"/>
              <w:rPr>
                <w:lang w:val="cs-CZ"/>
              </w:rPr>
            </w:pPr>
            <w:r w:rsidRPr="00257FB0">
              <w:rPr>
                <w:lang w:val="cs-CZ"/>
              </w:rPr>
              <w:t>1</w:t>
            </w:r>
          </w:p>
        </w:tc>
      </w:tr>
      <w:tr w:rsidR="00CD08C0" w:rsidRPr="00257FB0" w14:paraId="149F48A2" w14:textId="77777777" w:rsidTr="00E96069">
        <w:trPr>
          <w:trHeight w:val="156"/>
        </w:trPr>
        <w:tc>
          <w:tcPr>
            <w:tcW w:w="5920" w:type="dxa"/>
          </w:tcPr>
          <w:p w14:paraId="019ED17D" w14:textId="29F858C3" w:rsidR="00CD08C0" w:rsidRPr="00257FB0" w:rsidRDefault="00CD08C0">
            <w:pPr>
              <w:pStyle w:val="Default"/>
              <w:rPr>
                <w:lang w:val="cs-CZ"/>
              </w:rPr>
            </w:pPr>
            <w:r w:rsidRPr="00257FB0">
              <w:rPr>
                <w:color w:val="auto"/>
                <w:lang w:val="cs-CZ"/>
              </w:rPr>
              <w:t xml:space="preserve"> </w:t>
            </w:r>
            <w:r w:rsidR="00550F2D" w:rsidRPr="00257FB0">
              <w:rPr>
                <w:b/>
                <w:bCs/>
                <w:lang w:val="cs-CZ"/>
              </w:rPr>
              <w:t xml:space="preserve">Jmenovitý chladicí výkon </w:t>
            </w:r>
            <w:r w:rsidRPr="00257FB0">
              <w:rPr>
                <w:b/>
                <w:bCs/>
                <w:lang w:val="cs-CZ"/>
              </w:rPr>
              <w:t xml:space="preserve">P </w:t>
            </w:r>
            <w:proofErr w:type="spellStart"/>
            <w:r w:rsidRPr="00257FB0">
              <w:rPr>
                <w:b/>
                <w:bCs/>
                <w:vertAlign w:val="subscript"/>
                <w:lang w:val="cs-CZ"/>
              </w:rPr>
              <w:t>rated</w:t>
            </w:r>
            <w:proofErr w:type="spellEnd"/>
            <w:r w:rsidRPr="00257FB0">
              <w:rPr>
                <w:b/>
                <w:bCs/>
                <w:vertAlign w:val="subscript"/>
                <w:lang w:val="cs-CZ"/>
              </w:rPr>
              <w:t xml:space="preserve"> </w:t>
            </w:r>
            <w:r w:rsidRPr="00257FB0">
              <w:rPr>
                <w:b/>
                <w:bCs/>
                <w:lang w:val="cs-CZ"/>
              </w:rPr>
              <w:t>kW</w:t>
            </w:r>
          </w:p>
        </w:tc>
        <w:tc>
          <w:tcPr>
            <w:tcW w:w="3119" w:type="dxa"/>
          </w:tcPr>
          <w:p w14:paraId="44D759DD" w14:textId="61392E53" w:rsidR="00CD08C0" w:rsidRPr="00257FB0" w:rsidRDefault="00E96069">
            <w:pPr>
              <w:pStyle w:val="Default"/>
              <w:rPr>
                <w:lang w:val="cs-CZ"/>
              </w:rPr>
            </w:pPr>
            <w:r w:rsidRPr="00257FB0">
              <w:rPr>
                <w:lang w:val="cs-CZ"/>
              </w:rPr>
              <w:t>2,63</w:t>
            </w:r>
          </w:p>
        </w:tc>
      </w:tr>
      <w:tr w:rsidR="00CD08C0" w:rsidRPr="00257FB0" w14:paraId="76EFB5C5" w14:textId="77777777" w:rsidTr="00E96069">
        <w:trPr>
          <w:trHeight w:val="103"/>
        </w:trPr>
        <w:tc>
          <w:tcPr>
            <w:tcW w:w="9039" w:type="dxa"/>
            <w:gridSpan w:val="2"/>
          </w:tcPr>
          <w:p w14:paraId="3DB22985" w14:textId="70FEFD36" w:rsidR="00CD08C0" w:rsidRPr="00257FB0" w:rsidRDefault="00CD08C0">
            <w:pPr>
              <w:pStyle w:val="Default"/>
              <w:rPr>
                <w:lang w:val="cs-CZ"/>
              </w:rPr>
            </w:pPr>
            <w:r w:rsidRPr="00257FB0">
              <w:rPr>
                <w:color w:val="auto"/>
                <w:lang w:val="cs-CZ"/>
              </w:rPr>
              <w:t xml:space="preserve"> </w:t>
            </w:r>
            <w:r w:rsidR="00550F2D" w:rsidRPr="00257FB0">
              <w:rPr>
                <w:b/>
                <w:bCs/>
                <w:lang w:val="cs-CZ"/>
              </w:rPr>
              <w:t>Režim vytápění</w:t>
            </w:r>
          </w:p>
        </w:tc>
      </w:tr>
      <w:tr w:rsidR="00CD08C0" w:rsidRPr="00257FB0" w14:paraId="7B65C491" w14:textId="77777777" w:rsidTr="00E96069">
        <w:trPr>
          <w:trHeight w:val="109"/>
        </w:trPr>
        <w:tc>
          <w:tcPr>
            <w:tcW w:w="5920" w:type="dxa"/>
          </w:tcPr>
          <w:p w14:paraId="651D3A54" w14:textId="6EFDBA08" w:rsidR="00CD08C0" w:rsidRPr="00257FB0" w:rsidRDefault="00CD08C0">
            <w:pPr>
              <w:pStyle w:val="Default"/>
              <w:rPr>
                <w:lang w:val="cs-CZ"/>
              </w:rPr>
            </w:pPr>
            <w:r w:rsidRPr="00257FB0">
              <w:rPr>
                <w:color w:val="auto"/>
                <w:lang w:val="cs-CZ"/>
              </w:rPr>
              <w:t xml:space="preserve"> </w:t>
            </w:r>
            <w:r w:rsidR="00550F2D" w:rsidRPr="00257FB0">
              <w:rPr>
                <w:b/>
                <w:bCs/>
                <w:lang w:val="cs-CZ"/>
              </w:rPr>
              <w:t>Index účinnosti COP</w:t>
            </w:r>
          </w:p>
        </w:tc>
        <w:tc>
          <w:tcPr>
            <w:tcW w:w="3119" w:type="dxa"/>
          </w:tcPr>
          <w:p w14:paraId="2D539AC8" w14:textId="77777777" w:rsidR="00CD08C0" w:rsidRPr="00257FB0" w:rsidRDefault="00CD08C0">
            <w:pPr>
              <w:pStyle w:val="Default"/>
              <w:rPr>
                <w:lang w:val="cs-CZ"/>
              </w:rPr>
            </w:pPr>
            <w:r w:rsidRPr="00257FB0">
              <w:rPr>
                <w:lang w:val="cs-CZ"/>
              </w:rPr>
              <w:t>-</w:t>
            </w:r>
          </w:p>
        </w:tc>
      </w:tr>
      <w:tr w:rsidR="00550F2D" w:rsidRPr="00257FB0" w14:paraId="2CA97A28" w14:textId="77777777" w:rsidTr="00E96069">
        <w:trPr>
          <w:trHeight w:val="109"/>
        </w:trPr>
        <w:tc>
          <w:tcPr>
            <w:tcW w:w="5920" w:type="dxa"/>
          </w:tcPr>
          <w:p w14:paraId="0A32EDAF" w14:textId="563EE761" w:rsidR="00550F2D" w:rsidRPr="00257FB0" w:rsidRDefault="00550F2D" w:rsidP="00550F2D">
            <w:pPr>
              <w:pStyle w:val="Default"/>
              <w:rPr>
                <w:lang w:val="cs-CZ"/>
              </w:rPr>
            </w:pPr>
            <w:r w:rsidRPr="00257FB0">
              <w:rPr>
                <w:color w:val="auto"/>
                <w:lang w:val="cs-CZ"/>
              </w:rPr>
              <w:t xml:space="preserve"> </w:t>
            </w:r>
            <w:r w:rsidRPr="00257FB0">
              <w:rPr>
                <w:b/>
                <w:bCs/>
                <w:lang w:val="cs-CZ"/>
              </w:rPr>
              <w:t>Třída energetické účinnosti</w:t>
            </w:r>
          </w:p>
        </w:tc>
        <w:tc>
          <w:tcPr>
            <w:tcW w:w="3119" w:type="dxa"/>
          </w:tcPr>
          <w:p w14:paraId="5ED5018D" w14:textId="77777777" w:rsidR="00550F2D" w:rsidRPr="00257FB0" w:rsidRDefault="00550F2D" w:rsidP="00550F2D">
            <w:pPr>
              <w:pStyle w:val="Default"/>
              <w:rPr>
                <w:lang w:val="cs-CZ"/>
              </w:rPr>
            </w:pPr>
            <w:r w:rsidRPr="00257FB0">
              <w:rPr>
                <w:lang w:val="cs-CZ"/>
              </w:rPr>
              <w:t>-</w:t>
            </w:r>
          </w:p>
        </w:tc>
      </w:tr>
      <w:tr w:rsidR="00550F2D" w:rsidRPr="00257FB0" w14:paraId="341B002C" w14:textId="77777777" w:rsidTr="00E96069">
        <w:trPr>
          <w:trHeight w:val="109"/>
        </w:trPr>
        <w:tc>
          <w:tcPr>
            <w:tcW w:w="5920" w:type="dxa"/>
          </w:tcPr>
          <w:p w14:paraId="7CC014A3" w14:textId="062D20BC" w:rsidR="00550F2D" w:rsidRPr="00257FB0" w:rsidRDefault="00550F2D" w:rsidP="00550F2D">
            <w:pPr>
              <w:pStyle w:val="Default"/>
              <w:rPr>
                <w:lang w:val="cs-CZ"/>
              </w:rPr>
            </w:pPr>
            <w:r w:rsidRPr="00257FB0">
              <w:rPr>
                <w:color w:val="auto"/>
                <w:lang w:val="cs-CZ"/>
              </w:rPr>
              <w:t xml:space="preserve"> </w:t>
            </w:r>
            <w:r w:rsidRPr="00257FB0">
              <w:rPr>
                <w:b/>
                <w:bCs/>
                <w:lang w:val="cs-CZ"/>
              </w:rPr>
              <w:t>Spotřeba energie, kWh/60 minut</w:t>
            </w:r>
          </w:p>
        </w:tc>
        <w:tc>
          <w:tcPr>
            <w:tcW w:w="3119" w:type="dxa"/>
          </w:tcPr>
          <w:p w14:paraId="6FE4B5AF" w14:textId="77777777" w:rsidR="00550F2D" w:rsidRPr="00257FB0" w:rsidRDefault="00550F2D" w:rsidP="00550F2D">
            <w:pPr>
              <w:pStyle w:val="Default"/>
              <w:rPr>
                <w:lang w:val="cs-CZ"/>
              </w:rPr>
            </w:pPr>
            <w:r w:rsidRPr="00257FB0">
              <w:rPr>
                <w:lang w:val="cs-CZ"/>
              </w:rPr>
              <w:t>-</w:t>
            </w:r>
          </w:p>
        </w:tc>
      </w:tr>
      <w:tr w:rsidR="00CD08C0" w:rsidRPr="00257FB0" w14:paraId="506191FA" w14:textId="77777777" w:rsidTr="00E96069">
        <w:trPr>
          <w:trHeight w:val="109"/>
        </w:trPr>
        <w:tc>
          <w:tcPr>
            <w:tcW w:w="5920" w:type="dxa"/>
          </w:tcPr>
          <w:p w14:paraId="0AE26CBB" w14:textId="3F0BA30D" w:rsidR="00CD08C0" w:rsidRPr="00257FB0" w:rsidRDefault="00CD08C0">
            <w:pPr>
              <w:pStyle w:val="Default"/>
              <w:rPr>
                <w:lang w:val="cs-CZ"/>
              </w:rPr>
            </w:pPr>
            <w:r w:rsidRPr="00257FB0">
              <w:rPr>
                <w:color w:val="auto"/>
                <w:lang w:val="cs-CZ"/>
              </w:rPr>
              <w:t xml:space="preserve"> </w:t>
            </w:r>
            <w:r w:rsidR="001A2875" w:rsidRPr="00257FB0">
              <w:rPr>
                <w:b/>
                <w:bCs/>
                <w:lang w:val="cs-CZ"/>
              </w:rPr>
              <w:t xml:space="preserve">Jmenovitý topný výkon </w:t>
            </w:r>
            <w:r w:rsidRPr="00257FB0">
              <w:rPr>
                <w:b/>
                <w:bCs/>
                <w:lang w:val="cs-CZ"/>
              </w:rPr>
              <w:t xml:space="preserve">P </w:t>
            </w:r>
            <w:proofErr w:type="spellStart"/>
            <w:r w:rsidRPr="00257FB0">
              <w:rPr>
                <w:b/>
                <w:bCs/>
                <w:vertAlign w:val="subscript"/>
                <w:lang w:val="cs-CZ"/>
              </w:rPr>
              <w:t>rated</w:t>
            </w:r>
            <w:proofErr w:type="spellEnd"/>
            <w:r w:rsidRPr="00257FB0">
              <w:rPr>
                <w:b/>
                <w:bCs/>
                <w:vertAlign w:val="subscript"/>
                <w:lang w:val="cs-CZ"/>
              </w:rPr>
              <w:t xml:space="preserve"> </w:t>
            </w:r>
            <w:r w:rsidRPr="00257FB0">
              <w:rPr>
                <w:b/>
                <w:bCs/>
                <w:lang w:val="cs-CZ"/>
              </w:rPr>
              <w:t>kW</w:t>
            </w:r>
          </w:p>
        </w:tc>
        <w:tc>
          <w:tcPr>
            <w:tcW w:w="3119" w:type="dxa"/>
          </w:tcPr>
          <w:p w14:paraId="2B72061F" w14:textId="77777777" w:rsidR="00CD08C0" w:rsidRPr="00257FB0" w:rsidRDefault="00CD08C0">
            <w:pPr>
              <w:pStyle w:val="Default"/>
              <w:rPr>
                <w:lang w:val="cs-CZ"/>
              </w:rPr>
            </w:pPr>
            <w:r w:rsidRPr="00257FB0">
              <w:rPr>
                <w:lang w:val="cs-CZ"/>
              </w:rPr>
              <w:t>-</w:t>
            </w:r>
          </w:p>
        </w:tc>
      </w:tr>
      <w:tr w:rsidR="00CD08C0" w:rsidRPr="00257FB0" w14:paraId="4825EBDE" w14:textId="77777777" w:rsidTr="00E96069">
        <w:trPr>
          <w:trHeight w:val="522"/>
        </w:trPr>
        <w:tc>
          <w:tcPr>
            <w:tcW w:w="9039" w:type="dxa"/>
            <w:gridSpan w:val="2"/>
          </w:tcPr>
          <w:p w14:paraId="4A29FEEF" w14:textId="28B8D155" w:rsidR="00CD08C0" w:rsidRPr="00257FB0" w:rsidRDefault="00CD08C0" w:rsidP="001A2875">
            <w:pPr>
              <w:pStyle w:val="Default"/>
              <w:ind w:left="142" w:hanging="142"/>
              <w:rPr>
                <w:sz w:val="22"/>
                <w:szCs w:val="22"/>
                <w:lang w:val="cs-CZ"/>
              </w:rPr>
            </w:pPr>
            <w:r w:rsidRPr="00257FB0">
              <w:rPr>
                <w:color w:val="auto"/>
                <w:lang w:val="cs-CZ"/>
              </w:rPr>
              <w:t xml:space="preserve"> </w:t>
            </w:r>
            <w:r w:rsidR="001A2875" w:rsidRPr="00257FB0">
              <w:rPr>
                <w:sz w:val="22"/>
                <w:szCs w:val="22"/>
                <w:lang w:val="cs-CZ"/>
              </w:rPr>
              <w:t>Spotřeba energie »</w:t>
            </w:r>
            <w:proofErr w:type="gramStart"/>
            <w:r w:rsidR="001A2875" w:rsidRPr="00257FB0">
              <w:rPr>
                <w:sz w:val="22"/>
                <w:szCs w:val="22"/>
                <w:lang w:val="cs-CZ"/>
              </w:rPr>
              <w:t>X,Y</w:t>
            </w:r>
            <w:proofErr w:type="gramEnd"/>
            <w:r w:rsidR="001A2875" w:rsidRPr="00257FB0">
              <w:rPr>
                <w:sz w:val="22"/>
                <w:szCs w:val="22"/>
                <w:lang w:val="cs-CZ"/>
              </w:rPr>
              <w:t>« kWh za 60 minut na základě výsledků testů provedených za normálních podmínek. Skutečná spotřeba energie závisí na způsobu používání spotřebiče a jeho umístění.</w:t>
            </w:r>
          </w:p>
        </w:tc>
      </w:tr>
    </w:tbl>
    <w:p w14:paraId="71D683B4" w14:textId="77777777" w:rsidR="00012A86" w:rsidRPr="00257FB0" w:rsidRDefault="00012A86">
      <w:pPr>
        <w:rPr>
          <w:rFonts w:ascii="Times New Roman" w:hAnsi="Times New Roman" w:cs="Times New Roman"/>
          <w:sz w:val="24"/>
          <w:szCs w:val="24"/>
          <w:lang w:val="cs-CZ"/>
        </w:rPr>
      </w:pPr>
    </w:p>
    <w:sectPr w:rsidR="00012A86" w:rsidRPr="00257FB0" w:rsidSect="00012A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2EC8"/>
    <w:rsid w:val="00012A86"/>
    <w:rsid w:val="000353B4"/>
    <w:rsid w:val="001A2875"/>
    <w:rsid w:val="001B1DDD"/>
    <w:rsid w:val="00257FB0"/>
    <w:rsid w:val="003267FB"/>
    <w:rsid w:val="005327C2"/>
    <w:rsid w:val="00550F2D"/>
    <w:rsid w:val="00576216"/>
    <w:rsid w:val="00853DFE"/>
    <w:rsid w:val="009F6075"/>
    <w:rsid w:val="00A42EC8"/>
    <w:rsid w:val="00B3386F"/>
    <w:rsid w:val="00CD08C0"/>
    <w:rsid w:val="00DF1F74"/>
    <w:rsid w:val="00E54620"/>
    <w:rsid w:val="00E9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A4A45"/>
  <w15:docId w15:val="{1DD774C6-B639-413B-9D53-A8D6F973A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2A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42E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A4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Tomaasz Jędruch</dc:creator>
  <cp:lastModifiedBy>Jozef Kuciak</cp:lastModifiedBy>
  <cp:revision>10</cp:revision>
  <dcterms:created xsi:type="dcterms:W3CDTF">2022-06-27T11:49:00Z</dcterms:created>
  <dcterms:modified xsi:type="dcterms:W3CDTF">2025-07-25T08:44:00Z</dcterms:modified>
</cp:coreProperties>
</file>