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B79AF" w14:textId="4680C6B7" w:rsidR="00C20B9F" w:rsidRDefault="00E10644" w:rsidP="009206F1">
      <w:pPr>
        <w:pStyle w:val="Normlnweb"/>
        <w:shd w:val="clear" w:color="auto" w:fill="FFFFFF"/>
        <w:spacing w:before="0" w:beforeAutospacing="0" w:after="300" w:afterAutospacing="0" w:line="276" w:lineRule="auto"/>
        <w:rPr>
          <w:rFonts w:ascii="Arial" w:hAnsi="Arial" w:cs="Arial"/>
          <w:color w:val="000000" w:themeColor="text1"/>
          <w:sz w:val="32"/>
          <w:szCs w:val="32"/>
        </w:rPr>
      </w:pPr>
      <w:r w:rsidRPr="00E10644">
        <w:rPr>
          <w:rFonts w:ascii="Arial" w:hAnsi="Arial" w:cs="Arial"/>
          <w:color w:val="000000" w:themeColor="text1"/>
          <w:sz w:val="32"/>
          <w:szCs w:val="32"/>
        </w:rPr>
        <w:t>Kompresorový inhalátor Nimo HNK-NBL-</w:t>
      </w:r>
      <w:r w:rsidR="00B65006">
        <w:rPr>
          <w:rFonts w:ascii="Arial" w:hAnsi="Arial" w:cs="Arial"/>
          <w:color w:val="000000" w:themeColor="text1"/>
          <w:sz w:val="32"/>
          <w:szCs w:val="32"/>
        </w:rPr>
        <w:t>FISH</w:t>
      </w:r>
    </w:p>
    <w:p w14:paraId="50B764BE" w14:textId="264C59E9" w:rsidR="00FA00CF" w:rsidRPr="00FA00CF" w:rsidRDefault="00FA00CF" w:rsidP="00FA00CF">
      <w:pPr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eastAsia="cs-CZ"/>
        </w:rPr>
      </w:pPr>
      <w:r w:rsidRPr="00FA00CF">
        <w:rPr>
          <w:rStyle w:val="Siln"/>
          <w:rFonts w:ascii="Arial" w:eastAsia="Times New Roman" w:hAnsi="Arial" w:cs="Arial"/>
          <w:color w:val="000000" w:themeColor="text1"/>
          <w:sz w:val="21"/>
          <w:szCs w:val="21"/>
          <w:lang w:eastAsia="cs-CZ"/>
        </w:rPr>
        <w:t>Krátky popis:</w:t>
      </w:r>
      <w:r w:rsidRPr="00FA00CF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eastAsia="cs-CZ"/>
        </w:rPr>
        <w:t xml:space="preserve"> Detský dizajn, jednoduchá obsluha, regulácia množstva aerosólu, odolná konštrukcia, detská a dospelá maska.</w:t>
      </w:r>
    </w:p>
    <w:p w14:paraId="26A09F26" w14:textId="77777777" w:rsidR="00FA00CF" w:rsidRPr="00FA00CF" w:rsidRDefault="00FA00CF" w:rsidP="00FA00CF">
      <w:pPr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eastAsia="cs-CZ"/>
        </w:rPr>
      </w:pPr>
      <w:r w:rsidRPr="00FA00CF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eastAsia="cs-CZ"/>
        </w:rPr>
        <w:t>Kvalitný kompresorový inhalátor je vďaka veselému designu vhodný pre deti, ktoré sa počas inhalácie môžu zabaviť. Okrem kvalitného spracovania ponúka jednoduchú obsluhu a možnosť regulácie množstva aerosólu.</w:t>
      </w:r>
    </w:p>
    <w:p w14:paraId="55C34910" w14:textId="37E7F80F" w:rsidR="00FA00CF" w:rsidRPr="00FA00CF" w:rsidRDefault="00FA00CF" w:rsidP="00FA00CF">
      <w:pPr>
        <w:pStyle w:val="Normlnweb"/>
        <w:numPr>
          <w:ilvl w:val="0"/>
          <w:numId w:val="22"/>
        </w:numPr>
        <w:shd w:val="clear" w:color="auto" w:fill="FFFFFF"/>
        <w:spacing w:after="300" w:line="276" w:lineRule="auto"/>
        <w:rPr>
          <w:rFonts w:ascii="Arial" w:hAnsi="Arial" w:cs="Arial"/>
          <w:color w:val="000000" w:themeColor="text1"/>
          <w:sz w:val="21"/>
          <w:szCs w:val="21"/>
        </w:rPr>
      </w:pPr>
      <w:r w:rsidRPr="00FA00CF">
        <w:rPr>
          <w:rFonts w:ascii="Arial" w:hAnsi="Arial" w:cs="Arial"/>
          <w:color w:val="000000" w:themeColor="text1"/>
          <w:sz w:val="21"/>
          <w:szCs w:val="21"/>
        </w:rPr>
        <w:t>vhodný na použitie s minerálnymi vodami a všetkými druhmi liečiv</w:t>
      </w:r>
    </w:p>
    <w:p w14:paraId="3FD6E120" w14:textId="5B0286E2" w:rsidR="00FA00CF" w:rsidRPr="00FA00CF" w:rsidRDefault="00FA00CF" w:rsidP="00FA00CF">
      <w:pPr>
        <w:pStyle w:val="Normlnweb"/>
        <w:numPr>
          <w:ilvl w:val="0"/>
          <w:numId w:val="22"/>
        </w:numPr>
        <w:shd w:val="clear" w:color="auto" w:fill="FFFFFF"/>
        <w:spacing w:after="300" w:line="276" w:lineRule="auto"/>
        <w:rPr>
          <w:rFonts w:ascii="Arial" w:hAnsi="Arial" w:cs="Arial"/>
          <w:color w:val="000000" w:themeColor="text1"/>
          <w:sz w:val="21"/>
          <w:szCs w:val="21"/>
        </w:rPr>
      </w:pPr>
      <w:r w:rsidRPr="00FA00CF">
        <w:rPr>
          <w:rFonts w:ascii="Arial" w:hAnsi="Arial" w:cs="Arial"/>
          <w:color w:val="000000" w:themeColor="text1"/>
          <w:sz w:val="21"/>
          <w:szCs w:val="21"/>
        </w:rPr>
        <w:t>odolná konštrukcia</w:t>
      </w:r>
    </w:p>
    <w:p w14:paraId="31875B32" w14:textId="09E98AC9" w:rsidR="00FA00CF" w:rsidRPr="00FA00CF" w:rsidRDefault="00FA00CF" w:rsidP="00FA00CF">
      <w:pPr>
        <w:pStyle w:val="Normlnweb"/>
        <w:numPr>
          <w:ilvl w:val="0"/>
          <w:numId w:val="22"/>
        </w:numPr>
        <w:shd w:val="clear" w:color="auto" w:fill="FFFFFF"/>
        <w:spacing w:after="300" w:line="276" w:lineRule="auto"/>
        <w:rPr>
          <w:rFonts w:ascii="Arial" w:hAnsi="Arial" w:cs="Arial"/>
          <w:color w:val="000000" w:themeColor="text1"/>
          <w:sz w:val="21"/>
          <w:szCs w:val="21"/>
        </w:rPr>
      </w:pPr>
      <w:r w:rsidRPr="00FA00CF">
        <w:rPr>
          <w:rFonts w:ascii="Arial" w:hAnsi="Arial" w:cs="Arial"/>
          <w:color w:val="000000" w:themeColor="text1"/>
          <w:sz w:val="21"/>
          <w:szCs w:val="21"/>
        </w:rPr>
        <w:t>umývateľné príslušenstvo</w:t>
      </w:r>
    </w:p>
    <w:p w14:paraId="30C26D73" w14:textId="7CB50DD7" w:rsidR="00FA00CF" w:rsidRPr="00FA00CF" w:rsidRDefault="00FA00CF" w:rsidP="00FA00CF">
      <w:pPr>
        <w:pStyle w:val="Normlnweb"/>
        <w:numPr>
          <w:ilvl w:val="0"/>
          <w:numId w:val="22"/>
        </w:numPr>
        <w:shd w:val="clear" w:color="auto" w:fill="FFFFFF"/>
        <w:spacing w:after="300" w:line="276" w:lineRule="auto"/>
        <w:rPr>
          <w:rFonts w:ascii="Arial" w:hAnsi="Arial" w:cs="Arial"/>
          <w:color w:val="000000" w:themeColor="text1"/>
          <w:sz w:val="21"/>
          <w:szCs w:val="21"/>
        </w:rPr>
      </w:pPr>
      <w:r w:rsidRPr="00FA00CF">
        <w:rPr>
          <w:rFonts w:ascii="Arial" w:hAnsi="Arial" w:cs="Arial"/>
          <w:color w:val="000000" w:themeColor="text1"/>
          <w:sz w:val="21"/>
          <w:szCs w:val="21"/>
        </w:rPr>
        <w:t>neobsahuje latex</w:t>
      </w:r>
    </w:p>
    <w:p w14:paraId="781E3B63" w14:textId="7A5C6102" w:rsidR="00FA00CF" w:rsidRDefault="00FA00CF" w:rsidP="00FA00CF">
      <w:pPr>
        <w:pStyle w:val="Normlnweb"/>
        <w:numPr>
          <w:ilvl w:val="0"/>
          <w:numId w:val="22"/>
        </w:numPr>
        <w:shd w:val="clear" w:color="auto" w:fill="FFFFFF"/>
        <w:spacing w:before="0" w:beforeAutospacing="0" w:after="300" w:afterAutospacing="0" w:line="276" w:lineRule="auto"/>
        <w:rPr>
          <w:rFonts w:ascii="Arial" w:hAnsi="Arial" w:cs="Arial"/>
          <w:color w:val="000000" w:themeColor="text1"/>
          <w:sz w:val="21"/>
          <w:szCs w:val="21"/>
        </w:rPr>
      </w:pPr>
      <w:r w:rsidRPr="00FA00CF">
        <w:rPr>
          <w:rFonts w:ascii="Arial" w:hAnsi="Arial" w:cs="Arial"/>
          <w:color w:val="000000" w:themeColor="text1"/>
          <w:sz w:val="21"/>
          <w:szCs w:val="21"/>
        </w:rPr>
        <w:t>vyrobený v Turecku</w:t>
      </w:r>
    </w:p>
    <w:p w14:paraId="5C1FB3C3" w14:textId="47F40887" w:rsidR="00FA00CF" w:rsidRPr="00FA00CF" w:rsidRDefault="00FA00CF" w:rsidP="00623DD6">
      <w:pPr>
        <w:pStyle w:val="Normlnweb"/>
        <w:shd w:val="clear" w:color="auto" w:fill="FFFFFF"/>
        <w:spacing w:before="0" w:beforeAutospacing="0" w:after="0" w:afterAutospacing="0" w:line="276" w:lineRule="auto"/>
        <w:rPr>
          <w:rFonts w:ascii="Arial" w:eastAsiaTheme="minorHAnsi" w:hAnsi="Arial" w:cs="Arial"/>
          <w:sz w:val="28"/>
          <w:szCs w:val="28"/>
          <w:lang w:eastAsia="en-US"/>
        </w:rPr>
      </w:pPr>
      <w:r w:rsidRPr="00FA00CF">
        <w:rPr>
          <w:rFonts w:ascii="Arial" w:eastAsiaTheme="minorHAnsi" w:hAnsi="Arial" w:cs="Arial"/>
          <w:sz w:val="28"/>
          <w:szCs w:val="28"/>
          <w:lang w:eastAsia="en-US"/>
        </w:rPr>
        <w:t>Príslušenstvo dodávané s</w:t>
      </w:r>
      <w:r>
        <w:rPr>
          <w:rFonts w:ascii="Arial" w:eastAsiaTheme="minorHAnsi" w:hAnsi="Arial" w:cs="Arial"/>
          <w:sz w:val="28"/>
          <w:szCs w:val="28"/>
          <w:lang w:eastAsia="en-US"/>
        </w:rPr>
        <w:t> </w:t>
      </w:r>
      <w:r w:rsidRPr="00FA00CF">
        <w:rPr>
          <w:rFonts w:ascii="Arial" w:eastAsiaTheme="minorHAnsi" w:hAnsi="Arial" w:cs="Arial"/>
          <w:sz w:val="28"/>
          <w:szCs w:val="28"/>
          <w:lang w:eastAsia="en-US"/>
        </w:rPr>
        <w:t>produktom</w:t>
      </w:r>
    </w:p>
    <w:p w14:paraId="24EC6605" w14:textId="5FD67ED4" w:rsidR="00FA00CF" w:rsidRPr="00FA00CF" w:rsidRDefault="00FA00CF" w:rsidP="00FA00CF">
      <w:pPr>
        <w:pStyle w:val="Normlnweb"/>
        <w:numPr>
          <w:ilvl w:val="0"/>
          <w:numId w:val="22"/>
        </w:numPr>
        <w:shd w:val="clear" w:color="auto" w:fill="FFFFFF"/>
        <w:spacing w:line="276" w:lineRule="auto"/>
        <w:rPr>
          <w:rFonts w:ascii="Arial" w:hAnsi="Arial" w:cs="Arial"/>
          <w:sz w:val="21"/>
          <w:szCs w:val="21"/>
        </w:rPr>
      </w:pPr>
      <w:r w:rsidRPr="00FA00CF">
        <w:rPr>
          <w:rFonts w:ascii="Arial" w:hAnsi="Arial" w:cs="Arial"/>
          <w:sz w:val="21"/>
          <w:szCs w:val="21"/>
        </w:rPr>
        <w:t>nebulizačná nádobka</w:t>
      </w:r>
    </w:p>
    <w:p w14:paraId="1C128E08" w14:textId="5C33BD5A" w:rsidR="00FA00CF" w:rsidRPr="00FA00CF" w:rsidRDefault="00FA00CF" w:rsidP="00FA00CF">
      <w:pPr>
        <w:pStyle w:val="Normlnweb"/>
        <w:numPr>
          <w:ilvl w:val="0"/>
          <w:numId w:val="22"/>
        </w:numPr>
        <w:shd w:val="clear" w:color="auto" w:fill="FFFFFF"/>
        <w:spacing w:line="276" w:lineRule="auto"/>
        <w:rPr>
          <w:rFonts w:ascii="Arial" w:hAnsi="Arial" w:cs="Arial"/>
          <w:sz w:val="21"/>
          <w:szCs w:val="21"/>
        </w:rPr>
      </w:pPr>
      <w:r w:rsidRPr="00FA00CF">
        <w:rPr>
          <w:rFonts w:ascii="Arial" w:hAnsi="Arial" w:cs="Arial"/>
          <w:sz w:val="21"/>
          <w:szCs w:val="21"/>
        </w:rPr>
        <w:t>hadička</w:t>
      </w:r>
    </w:p>
    <w:p w14:paraId="0EDF95F0" w14:textId="50475925" w:rsidR="00FA00CF" w:rsidRPr="00FA00CF" w:rsidRDefault="00FA00CF" w:rsidP="00FA00CF">
      <w:pPr>
        <w:pStyle w:val="Normlnweb"/>
        <w:numPr>
          <w:ilvl w:val="0"/>
          <w:numId w:val="22"/>
        </w:numPr>
        <w:shd w:val="clear" w:color="auto" w:fill="FFFFFF"/>
        <w:spacing w:line="276" w:lineRule="auto"/>
        <w:rPr>
          <w:rFonts w:ascii="Arial" w:hAnsi="Arial" w:cs="Arial"/>
          <w:sz w:val="21"/>
          <w:szCs w:val="21"/>
        </w:rPr>
      </w:pPr>
      <w:r w:rsidRPr="00FA00CF">
        <w:rPr>
          <w:rFonts w:ascii="Arial" w:hAnsi="Arial" w:cs="Arial"/>
          <w:sz w:val="21"/>
          <w:szCs w:val="21"/>
        </w:rPr>
        <w:t>náustok</w:t>
      </w:r>
    </w:p>
    <w:p w14:paraId="3287C12D" w14:textId="7D48F751" w:rsidR="00FA00CF" w:rsidRPr="00FA00CF" w:rsidRDefault="00FA00CF" w:rsidP="00FA00CF">
      <w:pPr>
        <w:pStyle w:val="Normlnweb"/>
        <w:numPr>
          <w:ilvl w:val="0"/>
          <w:numId w:val="22"/>
        </w:numPr>
        <w:shd w:val="clear" w:color="auto" w:fill="FFFFFF"/>
        <w:spacing w:line="276" w:lineRule="auto"/>
        <w:rPr>
          <w:rFonts w:ascii="Arial" w:hAnsi="Arial" w:cs="Arial"/>
          <w:sz w:val="21"/>
          <w:szCs w:val="21"/>
        </w:rPr>
      </w:pPr>
      <w:r w:rsidRPr="00FA00CF">
        <w:rPr>
          <w:rFonts w:ascii="Arial" w:hAnsi="Arial" w:cs="Arial"/>
          <w:sz w:val="21"/>
          <w:szCs w:val="21"/>
        </w:rPr>
        <w:t>detská maska</w:t>
      </w:r>
    </w:p>
    <w:p w14:paraId="1D0A9C8A" w14:textId="335FE0C6" w:rsidR="00FA00CF" w:rsidRPr="00FA00CF" w:rsidRDefault="00FA00CF" w:rsidP="00FA00CF">
      <w:pPr>
        <w:pStyle w:val="Normlnweb"/>
        <w:numPr>
          <w:ilvl w:val="0"/>
          <w:numId w:val="22"/>
        </w:numPr>
        <w:shd w:val="clear" w:color="auto" w:fill="FFFFFF"/>
        <w:spacing w:line="276" w:lineRule="auto"/>
        <w:rPr>
          <w:rFonts w:ascii="Arial" w:hAnsi="Arial" w:cs="Arial"/>
          <w:sz w:val="21"/>
          <w:szCs w:val="21"/>
        </w:rPr>
      </w:pPr>
      <w:r w:rsidRPr="00FA00CF">
        <w:rPr>
          <w:rFonts w:ascii="Arial" w:hAnsi="Arial" w:cs="Arial"/>
          <w:sz w:val="21"/>
          <w:szCs w:val="21"/>
        </w:rPr>
        <w:t>maska pre dospelých</w:t>
      </w:r>
    </w:p>
    <w:p w14:paraId="3D1FDB12" w14:textId="03C2F921" w:rsidR="00623DD6" w:rsidRPr="00623DD6" w:rsidRDefault="00FA00CF" w:rsidP="00FA00CF">
      <w:pPr>
        <w:pStyle w:val="Normlnweb"/>
        <w:numPr>
          <w:ilvl w:val="0"/>
          <w:numId w:val="22"/>
        </w:numPr>
        <w:shd w:val="clear" w:color="auto" w:fill="FFFFFF"/>
        <w:spacing w:before="0" w:beforeAutospacing="0" w:line="276" w:lineRule="auto"/>
        <w:rPr>
          <w:rFonts w:ascii="Arial" w:hAnsi="Arial" w:cs="Arial"/>
          <w:sz w:val="21"/>
          <w:szCs w:val="21"/>
        </w:rPr>
      </w:pPr>
      <w:r w:rsidRPr="00FA00CF">
        <w:rPr>
          <w:rFonts w:ascii="Arial" w:hAnsi="Arial" w:cs="Arial"/>
          <w:sz w:val="21"/>
          <w:szCs w:val="21"/>
        </w:rPr>
        <w:t>náhradné vzduchové filtre</w:t>
      </w:r>
    </w:p>
    <w:p w14:paraId="28317DC8" w14:textId="3AD8C791" w:rsidR="000F704F" w:rsidRDefault="00FA00CF" w:rsidP="00623DD6">
      <w:pPr>
        <w:pStyle w:val="Normlnweb"/>
        <w:shd w:val="clear" w:color="auto" w:fill="FFFFFF"/>
        <w:spacing w:before="0" w:beforeAutospacing="0" w:after="300" w:afterAutospacing="0" w:line="276" w:lineRule="auto"/>
        <w:rPr>
          <w:rFonts w:ascii="Arial" w:hAnsi="Arial" w:cs="Arial"/>
          <w:sz w:val="28"/>
          <w:szCs w:val="28"/>
        </w:rPr>
      </w:pPr>
      <w:r w:rsidRPr="00FA00CF">
        <w:rPr>
          <w:rFonts w:ascii="Arial" w:hAnsi="Arial" w:cs="Arial"/>
          <w:sz w:val="28"/>
          <w:szCs w:val="28"/>
        </w:rPr>
        <w:t>Parametre</w:t>
      </w:r>
    </w:p>
    <w:tbl>
      <w:tblPr>
        <w:tblW w:w="6090" w:type="dxa"/>
        <w:shd w:val="clear" w:color="auto" w:fill="F9FBFB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5"/>
        <w:gridCol w:w="2265"/>
      </w:tblGrid>
      <w:tr w:rsidR="00E10644" w:rsidRPr="00E10644" w14:paraId="23F58BA2" w14:textId="77777777" w:rsidTr="00E10644">
        <w:tc>
          <w:tcPr>
            <w:tcW w:w="382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627C4058" w14:textId="36EDA457" w:rsidR="00E10644" w:rsidRPr="00FA00CF" w:rsidRDefault="00FA00CF" w:rsidP="00FA00CF">
            <w:pPr>
              <w:pStyle w:val="Normlnweb"/>
              <w:spacing w:after="188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FA00CF">
              <w:rPr>
                <w:rStyle w:val="Siln"/>
                <w:rFonts w:ascii="Arial" w:hAnsi="Arial" w:cs="Arial"/>
                <w:color w:val="000000"/>
                <w:sz w:val="21"/>
                <w:szCs w:val="21"/>
              </w:rPr>
              <w:t>Max. rozprašovací výkon</w:t>
            </w:r>
          </w:p>
        </w:tc>
        <w:tc>
          <w:tcPr>
            <w:tcW w:w="226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53BD65C1" w14:textId="77777777" w:rsidR="00E10644" w:rsidRPr="00E10644" w:rsidRDefault="00E10644">
            <w:pPr>
              <w:pStyle w:val="Normlnweb"/>
              <w:spacing w:before="0" w:beforeAutospacing="0" w:after="188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E10644">
              <w:rPr>
                <w:rFonts w:ascii="Arial" w:hAnsi="Arial" w:cs="Arial"/>
                <w:color w:val="000000"/>
                <w:sz w:val="21"/>
                <w:szCs w:val="21"/>
              </w:rPr>
              <w:t>0,4 ml/min</w:t>
            </w:r>
          </w:p>
        </w:tc>
      </w:tr>
      <w:tr w:rsidR="00E10644" w:rsidRPr="00E10644" w14:paraId="5849A654" w14:textId="77777777" w:rsidTr="00E10644">
        <w:tc>
          <w:tcPr>
            <w:tcW w:w="382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1DFA9C9F" w14:textId="6A42C72A" w:rsidR="00E10644" w:rsidRPr="00FA00CF" w:rsidRDefault="00FA00CF" w:rsidP="00FA00CF">
            <w:pPr>
              <w:pStyle w:val="Normlnweb"/>
              <w:spacing w:after="188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FA00CF">
              <w:rPr>
                <w:rStyle w:val="Siln"/>
                <w:rFonts w:ascii="Arial" w:hAnsi="Arial" w:cs="Arial"/>
                <w:color w:val="000000"/>
                <w:sz w:val="21"/>
                <w:szCs w:val="21"/>
              </w:rPr>
              <w:t>Stredná veľkosť častíc - MMAD</w:t>
            </w:r>
          </w:p>
        </w:tc>
        <w:tc>
          <w:tcPr>
            <w:tcW w:w="226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32574047" w14:textId="66474E64" w:rsidR="00E10644" w:rsidRPr="00E10644" w:rsidRDefault="002D25B5">
            <w:pPr>
              <w:pStyle w:val="Normlnweb"/>
              <w:spacing w:before="0" w:beforeAutospacing="0" w:after="188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3,3 </w:t>
            </w:r>
            <w:r w:rsidR="00E10644" w:rsidRPr="00E10644">
              <w:rPr>
                <w:rFonts w:ascii="Arial" w:hAnsi="Arial" w:cs="Arial"/>
                <w:color w:val="000000"/>
                <w:sz w:val="21"/>
                <w:szCs w:val="21"/>
              </w:rPr>
              <w:t>µm</w:t>
            </w:r>
          </w:p>
        </w:tc>
      </w:tr>
      <w:tr w:rsidR="00E10644" w:rsidRPr="00E10644" w14:paraId="0E9510B5" w14:textId="77777777" w:rsidTr="00E10644">
        <w:tc>
          <w:tcPr>
            <w:tcW w:w="382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1C7EC9BF" w14:textId="1E33FB7C" w:rsidR="00E10644" w:rsidRPr="00FA00CF" w:rsidRDefault="00FA00CF" w:rsidP="00FA00CF">
            <w:pPr>
              <w:pStyle w:val="Normlnweb"/>
              <w:spacing w:after="188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FA00CF">
              <w:rPr>
                <w:rStyle w:val="Siln"/>
                <w:rFonts w:ascii="Arial" w:hAnsi="Arial" w:cs="Arial"/>
                <w:color w:val="000000"/>
                <w:sz w:val="21"/>
                <w:szCs w:val="21"/>
              </w:rPr>
              <w:t>Prispôsobenie inhalácie dychu</w:t>
            </w:r>
          </w:p>
        </w:tc>
        <w:tc>
          <w:tcPr>
            <w:tcW w:w="226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470E6713" w14:textId="77777777" w:rsidR="00E10644" w:rsidRPr="00E10644" w:rsidRDefault="00E10644">
            <w:pPr>
              <w:pStyle w:val="Normlnweb"/>
              <w:spacing w:before="0" w:beforeAutospacing="0" w:after="188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E10644">
              <w:rPr>
                <w:rFonts w:ascii="Arial" w:hAnsi="Arial" w:cs="Arial"/>
                <w:color w:val="000000"/>
                <w:sz w:val="21"/>
                <w:szCs w:val="21"/>
              </w:rPr>
              <w:t>ne</w:t>
            </w:r>
          </w:p>
        </w:tc>
      </w:tr>
      <w:tr w:rsidR="00E10644" w:rsidRPr="00E10644" w14:paraId="4C0EBD08" w14:textId="77777777" w:rsidTr="00E10644">
        <w:tc>
          <w:tcPr>
            <w:tcW w:w="382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07AEAA34" w14:textId="374466A4" w:rsidR="00E10644" w:rsidRPr="00FA00CF" w:rsidRDefault="00FA00CF" w:rsidP="00FA00CF">
            <w:pPr>
              <w:pStyle w:val="Normlnweb"/>
              <w:spacing w:after="188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FA00CF">
              <w:rPr>
                <w:rStyle w:val="Siln"/>
                <w:rFonts w:ascii="Arial" w:hAnsi="Arial" w:cs="Arial"/>
                <w:color w:val="000000"/>
                <w:sz w:val="21"/>
                <w:szCs w:val="21"/>
              </w:rPr>
              <w:t>Objem nádržky na liečivý roztok</w:t>
            </w:r>
          </w:p>
        </w:tc>
        <w:tc>
          <w:tcPr>
            <w:tcW w:w="226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52C43414" w14:textId="7AEF1502" w:rsidR="00E10644" w:rsidRPr="00E10644" w:rsidRDefault="00E10644">
            <w:pPr>
              <w:pStyle w:val="Normlnweb"/>
              <w:spacing w:before="0" w:beforeAutospacing="0" w:after="188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E10644">
              <w:rPr>
                <w:rFonts w:ascii="Arial" w:hAnsi="Arial" w:cs="Arial"/>
                <w:color w:val="000000"/>
                <w:sz w:val="21"/>
                <w:szCs w:val="21"/>
              </w:rPr>
              <w:t>6 ml</w:t>
            </w:r>
          </w:p>
        </w:tc>
      </w:tr>
      <w:tr w:rsidR="00E10644" w:rsidRPr="00E10644" w14:paraId="7428B4EC" w14:textId="77777777" w:rsidTr="00E10644">
        <w:tc>
          <w:tcPr>
            <w:tcW w:w="382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6C76A69B" w14:textId="5EED3078" w:rsidR="00E10644" w:rsidRPr="00FA00CF" w:rsidRDefault="00FA00CF" w:rsidP="00FA00CF">
            <w:pPr>
              <w:pStyle w:val="Normlnweb"/>
              <w:spacing w:after="188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FA00CF">
              <w:rPr>
                <w:rStyle w:val="Siln"/>
                <w:rFonts w:ascii="Arial" w:hAnsi="Arial" w:cs="Arial"/>
                <w:color w:val="000000"/>
                <w:sz w:val="21"/>
                <w:szCs w:val="21"/>
              </w:rPr>
              <w:t>Hlučnosť</w:t>
            </w:r>
          </w:p>
        </w:tc>
        <w:tc>
          <w:tcPr>
            <w:tcW w:w="226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1EE28C2F" w14:textId="77777777" w:rsidR="00E10644" w:rsidRPr="00E10644" w:rsidRDefault="00E10644">
            <w:pPr>
              <w:pStyle w:val="Normlnweb"/>
              <w:spacing w:before="0" w:beforeAutospacing="0" w:after="188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E10644">
              <w:rPr>
                <w:rFonts w:ascii="Arial" w:hAnsi="Arial" w:cs="Arial"/>
                <w:color w:val="000000"/>
                <w:sz w:val="21"/>
                <w:szCs w:val="21"/>
              </w:rPr>
              <w:t>60 dB(A)</w:t>
            </w:r>
          </w:p>
        </w:tc>
      </w:tr>
      <w:tr w:rsidR="00E10644" w:rsidRPr="00E10644" w14:paraId="5AE16F78" w14:textId="77777777" w:rsidTr="00E10644">
        <w:tc>
          <w:tcPr>
            <w:tcW w:w="382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58B1B75F" w14:textId="55499646" w:rsidR="00E10644" w:rsidRPr="00FA00CF" w:rsidRDefault="00FA00CF" w:rsidP="00FA00CF">
            <w:pPr>
              <w:pStyle w:val="Normlnweb"/>
              <w:spacing w:after="188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FA00CF">
              <w:rPr>
                <w:rStyle w:val="Siln"/>
                <w:rFonts w:ascii="Arial" w:hAnsi="Arial" w:cs="Arial"/>
                <w:color w:val="000000"/>
                <w:sz w:val="21"/>
                <w:szCs w:val="21"/>
              </w:rPr>
              <w:t>Prietok vzduchu</w:t>
            </w:r>
          </w:p>
        </w:tc>
        <w:tc>
          <w:tcPr>
            <w:tcW w:w="226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34D4983F" w14:textId="1C1B0E7C" w:rsidR="00E10644" w:rsidRPr="00E10644" w:rsidRDefault="002D25B5">
            <w:pPr>
              <w:pStyle w:val="Normlnweb"/>
              <w:spacing w:before="0" w:beforeAutospacing="0" w:after="188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4–</w:t>
            </w:r>
            <w:r w:rsidR="00E10644" w:rsidRPr="00E10644">
              <w:rPr>
                <w:rFonts w:ascii="Arial" w:hAnsi="Arial" w:cs="Arial"/>
                <w:color w:val="000000"/>
                <w:sz w:val="21"/>
                <w:szCs w:val="21"/>
              </w:rPr>
              <w:t>6 l/min</w:t>
            </w:r>
          </w:p>
        </w:tc>
      </w:tr>
      <w:tr w:rsidR="00E10644" w:rsidRPr="00E10644" w14:paraId="7267951F" w14:textId="77777777" w:rsidTr="00E10644">
        <w:tc>
          <w:tcPr>
            <w:tcW w:w="382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157E2C7B" w14:textId="1A3E1195" w:rsidR="00E10644" w:rsidRPr="00FA00CF" w:rsidRDefault="00FA00CF" w:rsidP="00FA00CF">
            <w:pPr>
              <w:pStyle w:val="Normlnweb"/>
              <w:spacing w:after="188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FA00CF">
              <w:rPr>
                <w:rStyle w:val="Siln"/>
                <w:rFonts w:ascii="Arial" w:hAnsi="Arial" w:cs="Arial"/>
                <w:color w:val="000000"/>
                <w:sz w:val="21"/>
                <w:szCs w:val="21"/>
              </w:rPr>
              <w:t>Nastaviteľná veľkosť častíc</w:t>
            </w:r>
          </w:p>
        </w:tc>
        <w:tc>
          <w:tcPr>
            <w:tcW w:w="226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247D3504" w14:textId="77777777" w:rsidR="00E10644" w:rsidRPr="00E10644" w:rsidRDefault="00E10644">
            <w:pPr>
              <w:pStyle w:val="Normlnweb"/>
              <w:spacing w:before="0" w:beforeAutospacing="0" w:after="188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E10644">
              <w:rPr>
                <w:rFonts w:ascii="Arial" w:hAnsi="Arial" w:cs="Arial"/>
                <w:color w:val="000000"/>
                <w:sz w:val="21"/>
                <w:szCs w:val="21"/>
              </w:rPr>
              <w:t>ne</w:t>
            </w:r>
          </w:p>
        </w:tc>
      </w:tr>
      <w:tr w:rsidR="00E10644" w:rsidRPr="00E10644" w14:paraId="58E2C474" w14:textId="77777777" w:rsidTr="00E10644">
        <w:tc>
          <w:tcPr>
            <w:tcW w:w="382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0AD0A8B9" w14:textId="7451355A" w:rsidR="00E10644" w:rsidRPr="00FA00CF" w:rsidRDefault="00FA00CF" w:rsidP="00FA00CF">
            <w:pPr>
              <w:pStyle w:val="Normlnweb"/>
              <w:spacing w:after="188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FA00CF">
              <w:rPr>
                <w:rStyle w:val="Siln"/>
                <w:rFonts w:ascii="Arial" w:hAnsi="Arial" w:cs="Arial"/>
                <w:color w:val="000000"/>
                <w:sz w:val="21"/>
                <w:szCs w:val="21"/>
              </w:rPr>
              <w:t>Hmotnosť</w:t>
            </w:r>
          </w:p>
        </w:tc>
        <w:tc>
          <w:tcPr>
            <w:tcW w:w="226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01E56866" w14:textId="127BB675" w:rsidR="00E10644" w:rsidRPr="00E10644" w:rsidRDefault="00E10644">
            <w:pPr>
              <w:pStyle w:val="Normlnweb"/>
              <w:spacing w:before="0" w:beforeAutospacing="0" w:after="188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E10644">
              <w:rPr>
                <w:rFonts w:ascii="Arial" w:hAnsi="Arial" w:cs="Arial"/>
                <w:color w:val="000000"/>
                <w:sz w:val="21"/>
                <w:szCs w:val="21"/>
              </w:rPr>
              <w:t>1,</w:t>
            </w:r>
            <w:r w:rsidR="00B65006">
              <w:rPr>
                <w:rFonts w:ascii="Arial" w:hAnsi="Arial" w:cs="Arial"/>
                <w:color w:val="000000"/>
                <w:sz w:val="21"/>
                <w:szCs w:val="21"/>
              </w:rPr>
              <w:t>25</w:t>
            </w:r>
            <w:r w:rsidRPr="00E10644">
              <w:rPr>
                <w:rFonts w:ascii="Arial" w:hAnsi="Arial" w:cs="Arial"/>
                <w:color w:val="000000"/>
                <w:sz w:val="21"/>
                <w:szCs w:val="21"/>
              </w:rPr>
              <w:t xml:space="preserve"> kg</w:t>
            </w:r>
          </w:p>
        </w:tc>
      </w:tr>
      <w:tr w:rsidR="00E10644" w:rsidRPr="00E10644" w14:paraId="18637A5A" w14:textId="77777777" w:rsidTr="00E10644">
        <w:tc>
          <w:tcPr>
            <w:tcW w:w="382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0E978737" w14:textId="0E31773E" w:rsidR="00E10644" w:rsidRPr="00E10644" w:rsidRDefault="00FA00CF">
            <w:pPr>
              <w:pStyle w:val="Normlnweb"/>
              <w:spacing w:before="0" w:beforeAutospacing="0" w:after="188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A00CF">
              <w:rPr>
                <w:rStyle w:val="Siln"/>
                <w:rFonts w:ascii="Arial" w:hAnsi="Arial" w:cs="Arial"/>
                <w:color w:val="000000"/>
                <w:sz w:val="21"/>
                <w:szCs w:val="21"/>
              </w:rPr>
              <w:t>Rozmery (š × h × v)</w:t>
            </w:r>
          </w:p>
        </w:tc>
        <w:tc>
          <w:tcPr>
            <w:tcW w:w="226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662AF0C4" w14:textId="6B3EDC81" w:rsidR="00E10644" w:rsidRPr="00E10644" w:rsidRDefault="00B65006">
            <w:pPr>
              <w:pStyle w:val="Normlnweb"/>
              <w:spacing w:before="0" w:beforeAutospacing="0" w:after="188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230 × 170 × 130 mm</w:t>
            </w:r>
          </w:p>
        </w:tc>
      </w:tr>
    </w:tbl>
    <w:p w14:paraId="7248C762" w14:textId="77777777" w:rsidR="00AA5914" w:rsidRDefault="00AA5914" w:rsidP="009206F1">
      <w:pPr>
        <w:pStyle w:val="Normlnweb"/>
        <w:shd w:val="clear" w:color="auto" w:fill="FFFFFF"/>
        <w:spacing w:before="0" w:beforeAutospacing="0" w:after="300" w:afterAutospacing="0" w:line="276" w:lineRule="auto"/>
        <w:rPr>
          <w:rFonts w:ascii="Arial" w:hAnsi="Arial" w:cs="Arial"/>
          <w:sz w:val="28"/>
          <w:szCs w:val="28"/>
        </w:rPr>
      </w:pPr>
    </w:p>
    <w:sectPr w:rsidR="00AA59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1139E"/>
    <w:multiLevelType w:val="multilevel"/>
    <w:tmpl w:val="85020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B12389"/>
    <w:multiLevelType w:val="multilevel"/>
    <w:tmpl w:val="D85E5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36522C"/>
    <w:multiLevelType w:val="hybridMultilevel"/>
    <w:tmpl w:val="5F84B6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697620"/>
    <w:multiLevelType w:val="multilevel"/>
    <w:tmpl w:val="FC26F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E12845"/>
    <w:multiLevelType w:val="multilevel"/>
    <w:tmpl w:val="0E0A0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9C4428"/>
    <w:multiLevelType w:val="multilevel"/>
    <w:tmpl w:val="CCFEE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B32124"/>
    <w:multiLevelType w:val="multilevel"/>
    <w:tmpl w:val="158A9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724217"/>
    <w:multiLevelType w:val="multilevel"/>
    <w:tmpl w:val="59708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06718E"/>
    <w:multiLevelType w:val="hybridMultilevel"/>
    <w:tmpl w:val="49E8D8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A9506B"/>
    <w:multiLevelType w:val="multilevel"/>
    <w:tmpl w:val="C7DE3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E4E5C0D"/>
    <w:multiLevelType w:val="multilevel"/>
    <w:tmpl w:val="69627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F9267DD"/>
    <w:multiLevelType w:val="hybridMultilevel"/>
    <w:tmpl w:val="97F65E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6617FC"/>
    <w:multiLevelType w:val="multilevel"/>
    <w:tmpl w:val="B106A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FD3C6A"/>
    <w:multiLevelType w:val="multilevel"/>
    <w:tmpl w:val="FB8E2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3E669A5"/>
    <w:multiLevelType w:val="multilevel"/>
    <w:tmpl w:val="44025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42601BA"/>
    <w:multiLevelType w:val="multilevel"/>
    <w:tmpl w:val="F5E02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8062851"/>
    <w:multiLevelType w:val="multilevel"/>
    <w:tmpl w:val="DA548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A511A0E"/>
    <w:multiLevelType w:val="multilevel"/>
    <w:tmpl w:val="76807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5B21EAE"/>
    <w:multiLevelType w:val="hybridMultilevel"/>
    <w:tmpl w:val="677C6F8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8892F84"/>
    <w:multiLevelType w:val="multilevel"/>
    <w:tmpl w:val="4830C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A2C6A44"/>
    <w:multiLevelType w:val="multilevel"/>
    <w:tmpl w:val="0A247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45A70CD"/>
    <w:multiLevelType w:val="hybridMultilevel"/>
    <w:tmpl w:val="810045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6"/>
  </w:num>
  <w:num w:numId="3">
    <w:abstractNumId w:val="10"/>
  </w:num>
  <w:num w:numId="4">
    <w:abstractNumId w:val="20"/>
  </w:num>
  <w:num w:numId="5">
    <w:abstractNumId w:val="4"/>
  </w:num>
  <w:num w:numId="6">
    <w:abstractNumId w:val="9"/>
  </w:num>
  <w:num w:numId="7">
    <w:abstractNumId w:val="7"/>
  </w:num>
  <w:num w:numId="8">
    <w:abstractNumId w:val="15"/>
  </w:num>
  <w:num w:numId="9">
    <w:abstractNumId w:val="3"/>
  </w:num>
  <w:num w:numId="10">
    <w:abstractNumId w:val="17"/>
  </w:num>
  <w:num w:numId="11">
    <w:abstractNumId w:val="14"/>
  </w:num>
  <w:num w:numId="12">
    <w:abstractNumId w:val="19"/>
  </w:num>
  <w:num w:numId="13">
    <w:abstractNumId w:val="13"/>
  </w:num>
  <w:num w:numId="14">
    <w:abstractNumId w:val="1"/>
  </w:num>
  <w:num w:numId="15">
    <w:abstractNumId w:val="12"/>
  </w:num>
  <w:num w:numId="16">
    <w:abstractNumId w:val="0"/>
  </w:num>
  <w:num w:numId="17">
    <w:abstractNumId w:val="6"/>
  </w:num>
  <w:num w:numId="18">
    <w:abstractNumId w:val="21"/>
  </w:num>
  <w:num w:numId="19">
    <w:abstractNumId w:val="11"/>
  </w:num>
  <w:num w:numId="20">
    <w:abstractNumId w:val="18"/>
  </w:num>
  <w:num w:numId="21">
    <w:abstractNumId w:val="8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A48"/>
    <w:rsid w:val="000F704F"/>
    <w:rsid w:val="00183791"/>
    <w:rsid w:val="001A7B59"/>
    <w:rsid w:val="00274CB9"/>
    <w:rsid w:val="002D25B5"/>
    <w:rsid w:val="002E070F"/>
    <w:rsid w:val="00334C8A"/>
    <w:rsid w:val="003478B8"/>
    <w:rsid w:val="00376C40"/>
    <w:rsid w:val="003C5612"/>
    <w:rsid w:val="00623DD6"/>
    <w:rsid w:val="00634EF3"/>
    <w:rsid w:val="006C71B0"/>
    <w:rsid w:val="00823675"/>
    <w:rsid w:val="00854AB5"/>
    <w:rsid w:val="009206F1"/>
    <w:rsid w:val="00921F11"/>
    <w:rsid w:val="00AA5914"/>
    <w:rsid w:val="00B338DC"/>
    <w:rsid w:val="00B5549E"/>
    <w:rsid w:val="00B65006"/>
    <w:rsid w:val="00BE3CE6"/>
    <w:rsid w:val="00BE4A48"/>
    <w:rsid w:val="00C204F3"/>
    <w:rsid w:val="00C20B9F"/>
    <w:rsid w:val="00CC23EA"/>
    <w:rsid w:val="00E10644"/>
    <w:rsid w:val="00E11A7C"/>
    <w:rsid w:val="00EF2608"/>
    <w:rsid w:val="00F13EE7"/>
    <w:rsid w:val="00F174E9"/>
    <w:rsid w:val="00FA0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987FA"/>
  <w15:chartTrackingRefBased/>
  <w15:docId w15:val="{98A149A3-5BF2-4150-9210-08C73F1DD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5549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20B9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link w:val="Nadpis3Char"/>
    <w:uiPriority w:val="9"/>
    <w:qFormat/>
    <w:rsid w:val="00BE4A4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C20B9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BE4A48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customStyle="1" w:styleId="omezit-sirku">
    <w:name w:val="omezit-sirku"/>
    <w:basedOn w:val="Normln"/>
    <w:rsid w:val="00BE4A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BE4A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ql-indent-1">
    <w:name w:val="ql-indent-1"/>
    <w:basedOn w:val="Normln"/>
    <w:rsid w:val="00EF2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854AB5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B554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C20B9F"/>
    <w:pPr>
      <w:ind w:left="720"/>
      <w:contextualSpacing/>
    </w:pPr>
  </w:style>
  <w:style w:type="character" w:customStyle="1" w:styleId="Nadpis4Char">
    <w:name w:val="Nadpis 4 Char"/>
    <w:basedOn w:val="Standardnpsmoodstavce"/>
    <w:link w:val="Nadpis4"/>
    <w:uiPriority w:val="9"/>
    <w:rsid w:val="00C20B9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dpis2Char">
    <w:name w:val="Nadpis 2 Char"/>
    <w:basedOn w:val="Standardnpsmoodstavce"/>
    <w:link w:val="Nadpis2"/>
    <w:uiPriority w:val="9"/>
    <w:rsid w:val="00C20B9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zmezer">
    <w:name w:val="No Spacing"/>
    <w:uiPriority w:val="1"/>
    <w:qFormat/>
    <w:rsid w:val="00C20B9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8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41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7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8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5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7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Jiřiště Vojtěch</dc:creator>
  <cp:keywords/>
  <dc:description/>
  <cp:lastModifiedBy>Jiřiště Vojtěch</cp:lastModifiedBy>
  <cp:revision>3</cp:revision>
  <dcterms:created xsi:type="dcterms:W3CDTF">2022-03-09T07:26:00Z</dcterms:created>
  <dcterms:modified xsi:type="dcterms:W3CDTF">2022-03-09T07:31:00Z</dcterms:modified>
</cp:coreProperties>
</file>